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11" w:rsidRDefault="007A4111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КОЛЛЕГИИ ЕВРАЗИЙСКОЙ ЭКОНОМИЧЕСКОЙ КОМИССИИ</w:t>
      </w:r>
    </w:p>
    <w:p w:rsidR="007A4111" w:rsidRDefault="007A4111">
      <w:pPr>
        <w:pStyle w:val="newncpi"/>
        <w:ind w:firstLine="0"/>
        <w:jc w:val="center"/>
      </w:pPr>
      <w:r>
        <w:rPr>
          <w:rStyle w:val="datepr"/>
        </w:rPr>
        <w:t>10 мая 2016 г.</w:t>
      </w:r>
      <w:r>
        <w:rPr>
          <w:rStyle w:val="number"/>
        </w:rPr>
        <w:t xml:space="preserve"> № 41</w:t>
      </w:r>
    </w:p>
    <w:p w:rsidR="007A4111" w:rsidRDefault="007A4111">
      <w:pPr>
        <w:pStyle w:val="placeprin"/>
      </w:pPr>
      <w:r>
        <w:t>г. Москва</w:t>
      </w:r>
    </w:p>
    <w:p w:rsidR="007A4111" w:rsidRDefault="007A4111">
      <w:pPr>
        <w:pStyle w:val="titlencpi"/>
      </w:pPr>
      <w:r>
        <w:t>Об утверждении Порядка лабораторного обеспечения карантинных фитосанитарных мер</w:t>
      </w:r>
    </w:p>
    <w:p w:rsidR="007A4111" w:rsidRDefault="007A4111">
      <w:pPr>
        <w:pStyle w:val="preamble"/>
      </w:pPr>
      <w:proofErr w:type="gramStart"/>
      <w:r>
        <w:t>В соответствии с пунктом 24 Протокола о применении санитарных, ветеринарно-санитарных и карантинных фитосанитарных мер (приложение № 12 к Договору о Евразийском экономическом союзе от 29 мая 2014 года) и пунктом 18 приложения № 2 к Регламенту работы Евразийской экономической комиссии, утвержденному Решением Высшего Евразийского экономического совета от 23 декабря 2014 г. № 98, Коллегия Евразийской экономической комиссии РЕШИЛА:</w:t>
      </w:r>
      <w:proofErr w:type="gramEnd"/>
    </w:p>
    <w:p w:rsidR="007A4111" w:rsidRDefault="007A4111">
      <w:pPr>
        <w:pStyle w:val="point"/>
      </w:pPr>
      <w:r>
        <w:t>1. Утвердить прилагаемый Порядок лабораторного обеспечения карантинных фитосанитарных мер.</w:t>
      </w:r>
    </w:p>
    <w:p w:rsidR="007A4111" w:rsidRDefault="007A4111">
      <w:pPr>
        <w:pStyle w:val="point"/>
      </w:pPr>
      <w:r>
        <w:t xml:space="preserve">2. Настоящее Решение вступает в силу </w:t>
      </w:r>
      <w:proofErr w:type="gramStart"/>
      <w:r>
        <w:t>с даты вступления</w:t>
      </w:r>
      <w:proofErr w:type="gramEnd"/>
      <w:r>
        <w:t xml:space="preserve"> в силу решения Совета Евразийской экономической комиссии об утверждении единых карантинных фитосанитарных требований, но не ранее чем по истечении 30 календарных дней с даты официального опубликования настоящего Решения.</w:t>
      </w:r>
    </w:p>
    <w:p w:rsidR="007A4111" w:rsidRDefault="007A411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4685"/>
      </w:tblGrid>
      <w:tr w:rsidR="007A4111">
        <w:trPr>
          <w:trHeight w:val="240"/>
        </w:trPr>
        <w:tc>
          <w:tcPr>
            <w:tcW w:w="2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rPr>
                <w:sz w:val="22"/>
                <w:szCs w:val="22"/>
              </w:rPr>
            </w:pPr>
            <w:r>
              <w:rPr>
                <w:rStyle w:val="post"/>
              </w:rPr>
              <w:t>Председатель Коллегии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Евразийской экономической комиссии</w:t>
            </w:r>
          </w:p>
        </w:tc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A4111" w:rsidRDefault="007A4111">
            <w:pPr>
              <w:pStyle w:val="table10"/>
              <w:jc w:val="right"/>
            </w:pPr>
            <w:proofErr w:type="spellStart"/>
            <w:r>
              <w:rPr>
                <w:rStyle w:val="pers"/>
              </w:rPr>
              <w:t>Т.Саркисян</w:t>
            </w:r>
            <w:proofErr w:type="spellEnd"/>
          </w:p>
        </w:tc>
      </w:tr>
    </w:tbl>
    <w:p w:rsidR="007A4111" w:rsidRDefault="007A411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2"/>
        <w:gridCol w:w="4070"/>
      </w:tblGrid>
      <w:tr w:rsidR="007A4111"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cap1"/>
            </w:pPr>
            <w:r>
              <w:t> </w:t>
            </w: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capu1"/>
            </w:pPr>
            <w:r>
              <w:t>УТВЕРЖДЕН</w:t>
            </w:r>
          </w:p>
          <w:p w:rsidR="007A4111" w:rsidRDefault="007A4111">
            <w:pPr>
              <w:pStyle w:val="cap1"/>
            </w:pPr>
            <w:r>
              <w:t xml:space="preserve">Решением Коллегии </w:t>
            </w:r>
            <w:r>
              <w:br/>
              <w:t>Евразийской экономической комиссии</w:t>
            </w:r>
            <w:r>
              <w:br/>
              <w:t>от 10 мая 2016 г. № 41</w:t>
            </w:r>
          </w:p>
        </w:tc>
      </w:tr>
    </w:tbl>
    <w:p w:rsidR="007A4111" w:rsidRDefault="007A4111">
      <w:pPr>
        <w:pStyle w:val="titleu"/>
        <w:jc w:val="center"/>
      </w:pPr>
      <w:r>
        <w:t>ПОРЯДОК</w:t>
      </w:r>
      <w:r>
        <w:br/>
        <w:t>лабораторного обеспечения карантинных фитосанитарных мер</w:t>
      </w:r>
    </w:p>
    <w:p w:rsidR="007A4111" w:rsidRDefault="007A4111">
      <w:pPr>
        <w:pStyle w:val="numheader"/>
      </w:pPr>
      <w:r>
        <w:t>I. Общие положения</w:t>
      </w:r>
    </w:p>
    <w:p w:rsidR="007A4111" w:rsidRDefault="007A4111">
      <w:pPr>
        <w:pStyle w:val="point"/>
      </w:pPr>
      <w:r>
        <w:t>1. Настоящий Порядок разработан в соответствии с пунктом 24 Протокола о применении санитарных, ветеринарно-санитарных и карантинных фитосанитарных мер (приложение № 12 к Договору о Евразийском экономическом союзе от 29 мая 2014 года) и определяет правила лабораторного обеспечения карантинных фитосанитарных мер.</w:t>
      </w:r>
    </w:p>
    <w:p w:rsidR="007A4111" w:rsidRDefault="007A4111">
      <w:pPr>
        <w:pStyle w:val="point"/>
      </w:pPr>
      <w:r>
        <w:t>2. Настоящий Порядок применяется уполномоченными органами по карантину растений государств – членов Евразийского экономического союза (далее соответственно – уполномоченные органы, государства-члены) и карантинными фитосанитарными (испытательными) лабораториями.</w:t>
      </w:r>
    </w:p>
    <w:p w:rsidR="007A4111" w:rsidRDefault="007A4111">
      <w:pPr>
        <w:pStyle w:val="point"/>
      </w:pPr>
      <w:r>
        <w:t>3. Для целей настоящего Порядка используются понятия, которые означают следующее:</w:t>
      </w:r>
    </w:p>
    <w:p w:rsidR="007A4111" w:rsidRDefault="007A4111">
      <w:pPr>
        <w:pStyle w:val="newncpi"/>
      </w:pPr>
      <w:r>
        <w:t xml:space="preserve">«карантинная фитосанитарная экспертиза» – комплекс процедур по исследованию образцов (проб) </w:t>
      </w:r>
      <w:proofErr w:type="spellStart"/>
      <w:r>
        <w:t>подкарантинной</w:t>
      </w:r>
      <w:proofErr w:type="spellEnd"/>
      <w:r>
        <w:t xml:space="preserve"> продукции (</w:t>
      </w:r>
      <w:proofErr w:type="spellStart"/>
      <w:r>
        <w:t>подкарантинных</w:t>
      </w:r>
      <w:proofErr w:type="spellEnd"/>
      <w:r>
        <w:t xml:space="preserve"> грузов, </w:t>
      </w:r>
      <w:proofErr w:type="spellStart"/>
      <w:r>
        <w:t>подкарантинных</w:t>
      </w:r>
      <w:proofErr w:type="spellEnd"/>
      <w:r>
        <w:t xml:space="preserve"> материалов, </w:t>
      </w:r>
      <w:proofErr w:type="spellStart"/>
      <w:r>
        <w:t>подкарантинных</w:t>
      </w:r>
      <w:proofErr w:type="spellEnd"/>
      <w:r>
        <w:t xml:space="preserve"> товаров), карантинных объектов и регулируемых </w:t>
      </w:r>
      <w:proofErr w:type="spellStart"/>
      <w:r>
        <w:t>некарантинных</w:t>
      </w:r>
      <w:proofErr w:type="spellEnd"/>
      <w:r>
        <w:t xml:space="preserve"> вредных организмов и выдаче заключения о карантинном фитосанитарном состоянии </w:t>
      </w:r>
      <w:proofErr w:type="spellStart"/>
      <w:r>
        <w:t>подкарантинной</w:t>
      </w:r>
      <w:proofErr w:type="spellEnd"/>
      <w:r>
        <w:t xml:space="preserve"> продукции (</w:t>
      </w:r>
      <w:proofErr w:type="spellStart"/>
      <w:r>
        <w:t>подкарантинных</w:t>
      </w:r>
      <w:proofErr w:type="spellEnd"/>
      <w:r>
        <w:t xml:space="preserve"> грузов, </w:t>
      </w:r>
      <w:proofErr w:type="spellStart"/>
      <w:r>
        <w:t>подкарантинных</w:t>
      </w:r>
      <w:proofErr w:type="spellEnd"/>
      <w:r>
        <w:t xml:space="preserve"> материалов, </w:t>
      </w:r>
      <w:proofErr w:type="spellStart"/>
      <w:r>
        <w:t>подкарантинных</w:t>
      </w:r>
      <w:proofErr w:type="spellEnd"/>
      <w:r>
        <w:t xml:space="preserve"> товаров);</w:t>
      </w:r>
    </w:p>
    <w:p w:rsidR="007A4111" w:rsidRDefault="007A4111">
      <w:pPr>
        <w:pStyle w:val="newncpi"/>
      </w:pPr>
      <w:proofErr w:type="gramStart"/>
      <w:r>
        <w:t xml:space="preserve">«карантинные фитосанитарные (испытательные) лаборатории» – экспертные организации, являющиеся структурными подразделениями уполномоченного органа либо подчиненными уполномоченному органу организациями, а также иные организации, аккредитованные (аттестованные) и (или) уполномоченные в соответствии с законодательством государств-членов на выполнение исследований в области карантина растений, имеющие </w:t>
      </w:r>
      <w:r>
        <w:lastRenderedPageBreak/>
        <w:t xml:space="preserve">квалифицированных специалистов и оснащенные техническими средствами, необходимыми для проведения исследования карантинного фитосанитарного состояния образцов (проб) </w:t>
      </w:r>
      <w:proofErr w:type="spellStart"/>
      <w:r>
        <w:t>подкарантинной</w:t>
      </w:r>
      <w:proofErr w:type="spellEnd"/>
      <w:r>
        <w:t xml:space="preserve"> продукции (</w:t>
      </w:r>
      <w:proofErr w:type="spellStart"/>
      <w:r>
        <w:t>подкарантинных</w:t>
      </w:r>
      <w:proofErr w:type="spellEnd"/>
      <w:r>
        <w:t xml:space="preserve"> грузов, </w:t>
      </w:r>
      <w:proofErr w:type="spellStart"/>
      <w:r>
        <w:t>подкарантинных</w:t>
      </w:r>
      <w:proofErr w:type="spellEnd"/>
      <w:r>
        <w:t xml:space="preserve"> материалов, </w:t>
      </w:r>
      <w:proofErr w:type="spellStart"/>
      <w:r>
        <w:t>подкарантинных</w:t>
      </w:r>
      <w:proofErr w:type="spellEnd"/>
      <w:proofErr w:type="gramEnd"/>
      <w:r>
        <w:t xml:space="preserve"> товаров);</w:t>
      </w:r>
    </w:p>
    <w:p w:rsidR="007A4111" w:rsidRDefault="007A4111">
      <w:pPr>
        <w:pStyle w:val="newncpi"/>
      </w:pPr>
      <w:r>
        <w:t xml:space="preserve">«лабораторное обеспечение карантинных фитосанитарных мер» – комплекс процедур по отбору, обращению образцов (проб) </w:t>
      </w:r>
      <w:proofErr w:type="spellStart"/>
      <w:r>
        <w:t>подкарантинной</w:t>
      </w:r>
      <w:proofErr w:type="spellEnd"/>
      <w:r>
        <w:t xml:space="preserve"> продукции (</w:t>
      </w:r>
      <w:proofErr w:type="spellStart"/>
      <w:r>
        <w:t>подкарантинных</w:t>
      </w:r>
      <w:proofErr w:type="spellEnd"/>
      <w:r>
        <w:t xml:space="preserve"> грузов, </w:t>
      </w:r>
      <w:proofErr w:type="spellStart"/>
      <w:r>
        <w:t>подкарантинных</w:t>
      </w:r>
      <w:proofErr w:type="spellEnd"/>
      <w:r>
        <w:t xml:space="preserve"> материалов, </w:t>
      </w:r>
      <w:proofErr w:type="spellStart"/>
      <w:r>
        <w:t>подкарантинных</w:t>
      </w:r>
      <w:proofErr w:type="spellEnd"/>
      <w:r>
        <w:t xml:space="preserve"> товаров), карантинных объектов и регулируемых </w:t>
      </w:r>
      <w:proofErr w:type="spellStart"/>
      <w:r>
        <w:t>некарантинных</w:t>
      </w:r>
      <w:proofErr w:type="spellEnd"/>
      <w:r>
        <w:t xml:space="preserve"> вредных организмов, проведению карантинной фитосанитарной экспертизы указанных образцов (проб), документированию результатов карантинной фитосанитарной экспертизы, информационному, материально-техническому и научно-методическому обеспечению деятельности карантинных фитосанитарных (испытательных) лабораторий.</w:t>
      </w:r>
    </w:p>
    <w:p w:rsidR="007A4111" w:rsidRDefault="007A4111">
      <w:pPr>
        <w:pStyle w:val="newncpi"/>
      </w:pPr>
      <w:r>
        <w:t>Иные понятия, используемые в настоящем Порядке, применяются в значениях, определенных Договором о Евразийском экономическом союзе от 29 мая 2014 года и Международной конвенцией по карантину и защите растений (г. Рим, 1951 год).</w:t>
      </w:r>
    </w:p>
    <w:p w:rsidR="007A4111" w:rsidRDefault="007A4111">
      <w:pPr>
        <w:pStyle w:val="numheader"/>
      </w:pPr>
      <w:r>
        <w:t>II. Основные принципы организации лабораторного обеспечения карантинных фитосанитарных мер</w:t>
      </w:r>
    </w:p>
    <w:p w:rsidR="007A4111" w:rsidRDefault="007A4111">
      <w:pPr>
        <w:pStyle w:val="point"/>
      </w:pPr>
      <w:r>
        <w:t>4. Основными принципами организации лабораторного обеспечения карантинных фитосанитарных мер являются:</w:t>
      </w:r>
    </w:p>
    <w:p w:rsidR="007A4111" w:rsidRDefault="007A4111">
      <w:pPr>
        <w:pStyle w:val="newncpi"/>
      </w:pPr>
      <w:r>
        <w:t>а) оптимизация размещения и оснащение карантинных фитосанитарных (испытательных) лабораторий;</w:t>
      </w:r>
    </w:p>
    <w:p w:rsidR="007A4111" w:rsidRDefault="007A4111">
      <w:pPr>
        <w:pStyle w:val="newncpi"/>
      </w:pPr>
      <w:r>
        <w:t>б) комплектование карантинных фитосанитарных (испытательных) лабораторий квалифицированным персоналом, осуществляющим карантинную фитосанитарную экспертизу, и повышение его профессионального уровня;</w:t>
      </w:r>
    </w:p>
    <w:p w:rsidR="007A4111" w:rsidRDefault="007A4111">
      <w:pPr>
        <w:pStyle w:val="newncpi"/>
      </w:pPr>
      <w:proofErr w:type="gramStart"/>
      <w:r>
        <w:t xml:space="preserve">в) внедрение системы шифрования образцов (проб) </w:t>
      </w:r>
      <w:proofErr w:type="spellStart"/>
      <w:r>
        <w:t>подкарантинной</w:t>
      </w:r>
      <w:proofErr w:type="spellEnd"/>
      <w:r>
        <w:t xml:space="preserve"> продукции (</w:t>
      </w:r>
      <w:proofErr w:type="spellStart"/>
      <w:r>
        <w:t>подкарантинного</w:t>
      </w:r>
      <w:proofErr w:type="spellEnd"/>
      <w:r>
        <w:t xml:space="preserve"> груза, </w:t>
      </w:r>
      <w:proofErr w:type="spellStart"/>
      <w:r>
        <w:t>подкарантинного</w:t>
      </w:r>
      <w:proofErr w:type="spellEnd"/>
      <w:r>
        <w:t xml:space="preserve"> материала, </w:t>
      </w:r>
      <w:proofErr w:type="spellStart"/>
      <w:r>
        <w:t>подкарантинного</w:t>
      </w:r>
      <w:proofErr w:type="spellEnd"/>
      <w:r>
        <w:t xml:space="preserve"> товара), карантинных объектов или регулируемых </w:t>
      </w:r>
      <w:proofErr w:type="spellStart"/>
      <w:r>
        <w:t>некарантинных</w:t>
      </w:r>
      <w:proofErr w:type="spellEnd"/>
      <w:r>
        <w:t xml:space="preserve"> вредных организмов (далее – образцы (пробы)) для исключения возможности скрытой подмены образцов (проб) и (или) искажения записей о них в учетных или других документах, а также для обеспечения объективности и беспристрастности полученных результатов карантинной фитосанитарной экспертизы;</w:t>
      </w:r>
      <w:proofErr w:type="gramEnd"/>
    </w:p>
    <w:p w:rsidR="007A4111" w:rsidRDefault="007A4111">
      <w:pPr>
        <w:pStyle w:val="newncpi"/>
      </w:pPr>
      <w:r>
        <w:t>г) гармонизация методов (методик) исследований образцов (проб) с международными и региональными стандартами по фитосанитарным мерам (диагностическими протоколами);</w:t>
      </w:r>
    </w:p>
    <w:p w:rsidR="007A4111" w:rsidRDefault="007A4111">
      <w:pPr>
        <w:pStyle w:val="newncpi"/>
      </w:pPr>
      <w:r>
        <w:t xml:space="preserve">д) обеспечение оперативности получения результатов карантинной фитосанитарной экспертизы путем применения в работе </w:t>
      </w:r>
      <w:proofErr w:type="gramStart"/>
      <w:r>
        <w:t>экспресс-методов</w:t>
      </w:r>
      <w:proofErr w:type="gramEnd"/>
      <w:r>
        <w:t xml:space="preserve"> новейшей разработки;</w:t>
      </w:r>
    </w:p>
    <w:p w:rsidR="007A4111" w:rsidRDefault="007A4111">
      <w:pPr>
        <w:pStyle w:val="newncpi"/>
      </w:pPr>
      <w:r>
        <w:t xml:space="preserve">е) исключение распространения карантинных объектов и регулируемых </w:t>
      </w:r>
      <w:proofErr w:type="spellStart"/>
      <w:r>
        <w:t>некарантинных</w:t>
      </w:r>
      <w:proofErr w:type="spellEnd"/>
      <w:r>
        <w:t xml:space="preserve"> вредных организмов в процессе проведения карантинной фитосанитарной экспертизы;</w:t>
      </w:r>
    </w:p>
    <w:p w:rsidR="007A4111" w:rsidRDefault="007A4111">
      <w:pPr>
        <w:pStyle w:val="newncpi"/>
      </w:pPr>
      <w:r>
        <w:t>ж) обеспечение информационного взаимодействия между карантинными фитосанитарными (испытательными) лабораториями.</w:t>
      </w:r>
    </w:p>
    <w:p w:rsidR="007A4111" w:rsidRDefault="007A4111">
      <w:pPr>
        <w:pStyle w:val="numheader"/>
      </w:pPr>
      <w:r>
        <w:t>III. Организация лабораторного обеспечения карантинных фитосанитарных мер</w:t>
      </w:r>
    </w:p>
    <w:p w:rsidR="007A4111" w:rsidRDefault="007A4111">
      <w:pPr>
        <w:pStyle w:val="point"/>
      </w:pPr>
      <w:r>
        <w:t>5. Лабораторное обеспечение карантинных фитосанитарных мер включает в себя:</w:t>
      </w:r>
    </w:p>
    <w:p w:rsidR="007A4111" w:rsidRDefault="007A4111">
      <w:pPr>
        <w:pStyle w:val="newncpi"/>
      </w:pPr>
      <w:r>
        <w:t>а) обращение образцов (проб) (передачу их уполномоченным органом в карантинную фитосанитарную (испытательную) лабораторию и их перемещение в пределах этой лаборатории);</w:t>
      </w:r>
    </w:p>
    <w:p w:rsidR="007A4111" w:rsidRDefault="007A4111">
      <w:pPr>
        <w:pStyle w:val="newncpi"/>
      </w:pPr>
      <w:r>
        <w:t>б) проведение карантинной фитосанитарной экспертизы образцов (проб) с применением методов (методик) или стандартов, гармонизированных с международными и региональными стандартами по фитосанитарным мерам (диагностическими протоколами);</w:t>
      </w:r>
    </w:p>
    <w:p w:rsidR="007A4111" w:rsidRDefault="007A4111">
      <w:pPr>
        <w:pStyle w:val="newncpi"/>
      </w:pPr>
      <w:r>
        <w:t xml:space="preserve">в) представление сотрудником карантинной фитосанитарной (испытательной) лаборатории должностному лицу уполномоченного органа заключения о карантинном фитосанитарном состоянии </w:t>
      </w:r>
      <w:proofErr w:type="spellStart"/>
      <w:r>
        <w:t>подкарантинной</w:t>
      </w:r>
      <w:proofErr w:type="spellEnd"/>
      <w:r>
        <w:t xml:space="preserve"> продукции (</w:t>
      </w:r>
      <w:proofErr w:type="spellStart"/>
      <w:r>
        <w:t>подкарантинного</w:t>
      </w:r>
      <w:proofErr w:type="spellEnd"/>
      <w:r>
        <w:t xml:space="preserve"> груза, </w:t>
      </w:r>
      <w:proofErr w:type="spellStart"/>
      <w:r>
        <w:t>подкарантинного</w:t>
      </w:r>
      <w:proofErr w:type="spellEnd"/>
      <w:r>
        <w:t xml:space="preserve"> материала, </w:t>
      </w:r>
      <w:proofErr w:type="spellStart"/>
      <w:r>
        <w:t>подкарантинного</w:t>
      </w:r>
      <w:proofErr w:type="spellEnd"/>
      <w:r>
        <w:t xml:space="preserve"> товара);</w:t>
      </w:r>
    </w:p>
    <w:p w:rsidR="007A4111" w:rsidRDefault="007A4111">
      <w:pPr>
        <w:pStyle w:val="newncpi"/>
      </w:pPr>
      <w:r>
        <w:lastRenderedPageBreak/>
        <w:t>г) информационное, материально-техническое и научно-методическое обеспечение карантинных фитосанитарных (испытательных) лабораторий, осуществляемое уполномоченным органом.</w:t>
      </w:r>
    </w:p>
    <w:p w:rsidR="007A4111" w:rsidRDefault="007A4111">
      <w:pPr>
        <w:pStyle w:val="point"/>
      </w:pPr>
      <w:r>
        <w:t xml:space="preserve">6. Карантинные фитосанитарные (испытательные) лаборатории размещаются в соответствии с законодательством государств-членов с учетом видов и объемов ввозимой и перемещаемой </w:t>
      </w:r>
      <w:proofErr w:type="spellStart"/>
      <w:r>
        <w:t>подкарантинной</w:t>
      </w:r>
      <w:proofErr w:type="spellEnd"/>
      <w:r>
        <w:t xml:space="preserve"> продукции (</w:t>
      </w:r>
      <w:proofErr w:type="spellStart"/>
      <w:r>
        <w:t>подкарантинных</w:t>
      </w:r>
      <w:proofErr w:type="spellEnd"/>
      <w:r>
        <w:t xml:space="preserve"> грузов, </w:t>
      </w:r>
      <w:proofErr w:type="spellStart"/>
      <w:r>
        <w:t>подкарантинных</w:t>
      </w:r>
      <w:proofErr w:type="spellEnd"/>
      <w:r>
        <w:t xml:space="preserve"> материалов, </w:t>
      </w:r>
      <w:proofErr w:type="spellStart"/>
      <w:r>
        <w:t>подкарантинных</w:t>
      </w:r>
      <w:proofErr w:type="spellEnd"/>
      <w:r>
        <w:t xml:space="preserve"> товаров), карантинного фитосанитарного состояния территории административно-территориальной единицы государства-члена, в котором размещаются такие лаборатории.</w:t>
      </w:r>
    </w:p>
    <w:p w:rsidR="007A4111" w:rsidRDefault="007A4111">
      <w:pPr>
        <w:pStyle w:val="point"/>
      </w:pPr>
      <w:r>
        <w:t>7. В зависимости от видов и объемов проводимых карантинных фитосанитарных экспертиз в карантинной фитосанитарной (испытательной) лаборатории используются соответствующие методы диагностики, определяются количество и назначение необходимых помещений и оборудования, формируется квалифицированный персонал, обеспечивается поверка оборудования, поддерживается система управления качеством выполняемых работ.</w:t>
      </w:r>
    </w:p>
    <w:p w:rsidR="007A4111" w:rsidRDefault="007A4111">
      <w:pPr>
        <w:pStyle w:val="point"/>
      </w:pPr>
      <w:r>
        <w:t xml:space="preserve">8. Карантинные фитосанитарные экспертизы, предусматривающие проведение энтомологических, микологических, бактериологических, вирусологических, </w:t>
      </w:r>
      <w:proofErr w:type="spellStart"/>
      <w:r>
        <w:t>нематологических</w:t>
      </w:r>
      <w:proofErr w:type="spellEnd"/>
      <w:r>
        <w:t xml:space="preserve"> и </w:t>
      </w:r>
      <w:proofErr w:type="spellStart"/>
      <w:r>
        <w:t>гербологических</w:t>
      </w:r>
      <w:proofErr w:type="spellEnd"/>
      <w:r>
        <w:t xml:space="preserve"> исследований образцов (проб), проводятся в сроки согласно приложению № 1.</w:t>
      </w:r>
    </w:p>
    <w:p w:rsidR="007A4111" w:rsidRDefault="007A4111">
      <w:pPr>
        <w:pStyle w:val="numheader"/>
      </w:pPr>
      <w:r>
        <w:t>IV. Отбор и обращение образцов (проб)</w:t>
      </w:r>
    </w:p>
    <w:p w:rsidR="007A4111" w:rsidRDefault="007A4111">
      <w:pPr>
        <w:pStyle w:val="point"/>
      </w:pPr>
      <w:r>
        <w:t>9. Отбор образцов (проб) осуществляется должностными лицами уполномоченного органа и (или) по решению уполномоченного органа специалистами карантинной фитосанитарной (испытательной) лаборатории.</w:t>
      </w:r>
    </w:p>
    <w:p w:rsidR="007A4111" w:rsidRDefault="007A4111">
      <w:pPr>
        <w:pStyle w:val="point"/>
      </w:pPr>
      <w:r>
        <w:t>10. Отобранные образцы (пробы), направляемые для проведения карантинной фитосанитарной экспертизы, упаковываются и опечатываются способами, обеспечивающими их сохранность до проведения указанной экспертизы. При поступлении в карантинную фитосанитарную (испытательную) лабораторию образцы (пробы) обезличиваются, сведения о них шифруются путем присвоения индивидуальных номеров до проведения карантинной фитосанитарной экспертизы. Система шифрования образцов (проб) должна исключать возможность скрытой подмены образцов (проб) и (или) искажения записей о них в учетных или других документах и обеспечивать объективность и беспристрастность полученных результатов карантинной фитосанитарной экспертизы. Расшифровка сведений об образцах (пробах) осуществляется по окончании карантинной фитосанитарной экспертизы.</w:t>
      </w:r>
    </w:p>
    <w:p w:rsidR="007A4111" w:rsidRDefault="007A4111">
      <w:pPr>
        <w:pStyle w:val="newncpi"/>
      </w:pPr>
      <w:r>
        <w:t xml:space="preserve">Отобранные образцы (пробы) упаковываются, опечатываются и транспортируются способами, исключающими распространение карантинных объектов и регулируемых </w:t>
      </w:r>
      <w:proofErr w:type="spellStart"/>
      <w:r>
        <w:t>некарантинных</w:t>
      </w:r>
      <w:proofErr w:type="spellEnd"/>
      <w:r>
        <w:t xml:space="preserve"> вредных организмов.</w:t>
      </w:r>
    </w:p>
    <w:p w:rsidR="007A4111" w:rsidRDefault="007A4111">
      <w:pPr>
        <w:pStyle w:val="point"/>
      </w:pPr>
      <w:r>
        <w:t>11. Образцы (пробы), направляемые для проведения карантинной фитосанитарной экспертизы, сопровождаются соответствующей информацией (этикеткой), которая является основанием для регистрации образцов (проб) в карантинной фитосанитарной (испытательной) лаборатории.</w:t>
      </w:r>
    </w:p>
    <w:p w:rsidR="007A4111" w:rsidRDefault="007A4111">
      <w:pPr>
        <w:pStyle w:val="point"/>
      </w:pPr>
      <w:r>
        <w:t xml:space="preserve">12. Образцы (пробы), поступившие для проведения карантинной фитосанитарной экспертизы, хранятся в условиях, исключающих возможность их скрытой подмены и вторичного заражения (засорения) карантинными объектами и регулируемыми </w:t>
      </w:r>
      <w:proofErr w:type="spellStart"/>
      <w:r>
        <w:t>некарантинными</w:t>
      </w:r>
      <w:proofErr w:type="spellEnd"/>
      <w:r>
        <w:t xml:space="preserve"> вредными организмами, а также исключающих возможность проникновения карантинных объектов и регулируемых </w:t>
      </w:r>
      <w:proofErr w:type="spellStart"/>
      <w:r>
        <w:t>некарантинных</w:t>
      </w:r>
      <w:proofErr w:type="spellEnd"/>
      <w:r>
        <w:t xml:space="preserve"> вредных организмов в окружающую среду.</w:t>
      </w:r>
    </w:p>
    <w:p w:rsidR="007A4111" w:rsidRDefault="007A4111">
      <w:pPr>
        <w:pStyle w:val="point"/>
      </w:pPr>
      <w:r>
        <w:t xml:space="preserve">13. Образцы (пробы) хранятся в карантинной фитосанитарной (испытательной) лаборатории до завершения проведения всех необходимых экспертиз и выдачи документов. Образцы (пробы) хранятся в карантинной фитосанитарной (испытательной) лаборатории или в ином месте в соответствии с законодательством государства-члена при соблюдении условий, указанных в пункте 12 настоящего Порядка, до истечения срока годности </w:t>
      </w:r>
      <w:proofErr w:type="spellStart"/>
      <w:r>
        <w:t>подкарантинной</w:t>
      </w:r>
      <w:proofErr w:type="spellEnd"/>
      <w:r>
        <w:t xml:space="preserve"> продукции, но не менее чем в течение 3 месяцев после завершения проведения карантинной </w:t>
      </w:r>
      <w:r>
        <w:lastRenderedPageBreak/>
        <w:t xml:space="preserve">фитосанитарной экспертизы. В случае если образец карантинного объекта или регулируемого </w:t>
      </w:r>
      <w:proofErr w:type="spellStart"/>
      <w:r>
        <w:t>некарантинного</w:t>
      </w:r>
      <w:proofErr w:type="spellEnd"/>
      <w:r>
        <w:t xml:space="preserve"> вредного организма представляет собой научную ценность или необходимо хранение его как справочного или коллекционного материала, возможны его хранение в соответствии с законодательством государства-члена или передача в экспертные организации в условиях, исключающих возможность его распространения.</w:t>
      </w:r>
    </w:p>
    <w:p w:rsidR="007A4111" w:rsidRDefault="007A4111">
      <w:pPr>
        <w:pStyle w:val="point"/>
      </w:pPr>
      <w:r>
        <w:t>14. Уничтожение образцов (проб) проводится с применением установленных законодательством государств-членов методов, исключающих возможность распространения карантинных объектов.</w:t>
      </w:r>
    </w:p>
    <w:p w:rsidR="007A4111" w:rsidRDefault="007A4111">
      <w:pPr>
        <w:pStyle w:val="numheader"/>
      </w:pPr>
      <w:r>
        <w:t>V. Проведение карантинной фитосанитарной экспертизы, оформление и использование ее результатов</w:t>
      </w:r>
    </w:p>
    <w:p w:rsidR="007A4111" w:rsidRDefault="007A4111">
      <w:pPr>
        <w:pStyle w:val="point"/>
      </w:pPr>
      <w:r>
        <w:t xml:space="preserve">15. Основными целями проведения карантинной фитосанитарной экспертизы являются выявление и идентификация карантинных объектов и регулируемых </w:t>
      </w:r>
      <w:proofErr w:type="spellStart"/>
      <w:r>
        <w:t>некарантинных</w:t>
      </w:r>
      <w:proofErr w:type="spellEnd"/>
      <w:r>
        <w:t xml:space="preserve"> вредных организмов.</w:t>
      </w:r>
    </w:p>
    <w:p w:rsidR="007A4111" w:rsidRDefault="007A4111">
      <w:pPr>
        <w:pStyle w:val="point"/>
      </w:pPr>
      <w:r>
        <w:t xml:space="preserve">16. Результаты анализов образцов (проб) оформляются в виде протокола лабораторного исследования, который является основанием для оформления заключения о карантинном фитосанитарном состоянии </w:t>
      </w:r>
      <w:proofErr w:type="spellStart"/>
      <w:r>
        <w:t>подкарантинной</w:t>
      </w:r>
      <w:proofErr w:type="spellEnd"/>
      <w:r>
        <w:t xml:space="preserve"> продукции (</w:t>
      </w:r>
      <w:proofErr w:type="spellStart"/>
      <w:r>
        <w:t>подкарантинного</w:t>
      </w:r>
      <w:proofErr w:type="spellEnd"/>
      <w:r>
        <w:t xml:space="preserve"> груза, </w:t>
      </w:r>
      <w:proofErr w:type="spellStart"/>
      <w:r>
        <w:t>подкарантинного</w:t>
      </w:r>
      <w:proofErr w:type="spellEnd"/>
      <w:r>
        <w:t xml:space="preserve"> материала, </w:t>
      </w:r>
      <w:proofErr w:type="spellStart"/>
      <w:r>
        <w:t>подкарантинного</w:t>
      </w:r>
      <w:proofErr w:type="spellEnd"/>
      <w:r>
        <w:t xml:space="preserve"> товара).</w:t>
      </w:r>
    </w:p>
    <w:p w:rsidR="007A4111" w:rsidRDefault="007A4111">
      <w:pPr>
        <w:pStyle w:val="point"/>
      </w:pPr>
      <w:r>
        <w:t xml:space="preserve">17. По результатам проведения карантинной фитосанитарной экспертизы карантинной фитосанитарной (испытательной) лабораторией составляется заключение о карантинном фитосанитарном состоянии </w:t>
      </w:r>
      <w:proofErr w:type="spellStart"/>
      <w:r>
        <w:t>подкарантинной</w:t>
      </w:r>
      <w:proofErr w:type="spellEnd"/>
      <w:r>
        <w:t xml:space="preserve"> продукции (</w:t>
      </w:r>
      <w:proofErr w:type="spellStart"/>
      <w:r>
        <w:t>подкарантинного</w:t>
      </w:r>
      <w:proofErr w:type="spellEnd"/>
      <w:r>
        <w:t xml:space="preserve"> груза, </w:t>
      </w:r>
      <w:proofErr w:type="spellStart"/>
      <w:r>
        <w:t>подкарантинного</w:t>
      </w:r>
      <w:proofErr w:type="spellEnd"/>
      <w:r>
        <w:t xml:space="preserve"> материала, </w:t>
      </w:r>
      <w:proofErr w:type="spellStart"/>
      <w:r>
        <w:t>подкарантинного</w:t>
      </w:r>
      <w:proofErr w:type="spellEnd"/>
      <w:r>
        <w:t xml:space="preserve"> товара).</w:t>
      </w:r>
    </w:p>
    <w:p w:rsidR="007A4111" w:rsidRDefault="007A4111">
      <w:pPr>
        <w:pStyle w:val="point"/>
      </w:pPr>
      <w:r>
        <w:t>18. </w:t>
      </w:r>
      <w:proofErr w:type="gramStart"/>
      <w:r>
        <w:t xml:space="preserve">Документы, подтверждающие отбор, регистрацию, проведение карантинной фитосанитарной экспертизы, и заключение о карантинном фитосанитарном состоянии </w:t>
      </w:r>
      <w:proofErr w:type="spellStart"/>
      <w:r>
        <w:t>подкарантинной</w:t>
      </w:r>
      <w:proofErr w:type="spellEnd"/>
      <w:r>
        <w:t xml:space="preserve"> продукции (</w:t>
      </w:r>
      <w:proofErr w:type="spellStart"/>
      <w:r>
        <w:t>подкарантинного</w:t>
      </w:r>
      <w:proofErr w:type="spellEnd"/>
      <w:r>
        <w:t xml:space="preserve"> груза, </w:t>
      </w:r>
      <w:proofErr w:type="spellStart"/>
      <w:r>
        <w:t>подкарантинного</w:t>
      </w:r>
      <w:proofErr w:type="spellEnd"/>
      <w:r>
        <w:t xml:space="preserve"> материала, </w:t>
      </w:r>
      <w:proofErr w:type="spellStart"/>
      <w:r>
        <w:t>подкарантинного</w:t>
      </w:r>
      <w:proofErr w:type="spellEnd"/>
      <w:r>
        <w:t xml:space="preserve"> товара) хранятся в карантинной фитосанитарной (испытательной) лаборатории или в ином месте в соответствии с законодательством государства-члена в течение 1 года после завершения проведения карантинной фитосанитарной экспертизы.</w:t>
      </w:r>
      <w:proofErr w:type="gramEnd"/>
    </w:p>
    <w:p w:rsidR="007A4111" w:rsidRDefault="007A4111">
      <w:pPr>
        <w:pStyle w:val="point"/>
      </w:pPr>
      <w:r>
        <w:t>19. Результаты карантинной фитосанитарной экспертизы используются:</w:t>
      </w:r>
    </w:p>
    <w:p w:rsidR="007A4111" w:rsidRDefault="007A4111">
      <w:pPr>
        <w:pStyle w:val="newncpi"/>
      </w:pPr>
      <w:r>
        <w:t xml:space="preserve">а) при установлении карантинного фитосанитарного состояния </w:t>
      </w:r>
      <w:proofErr w:type="spellStart"/>
      <w:r>
        <w:t>подкарантинной</w:t>
      </w:r>
      <w:proofErr w:type="spellEnd"/>
      <w:r>
        <w:t xml:space="preserve"> продукции (</w:t>
      </w:r>
      <w:proofErr w:type="spellStart"/>
      <w:r>
        <w:t>подкарантинных</w:t>
      </w:r>
      <w:proofErr w:type="spellEnd"/>
      <w:r>
        <w:t xml:space="preserve"> грузов, </w:t>
      </w:r>
      <w:proofErr w:type="spellStart"/>
      <w:r>
        <w:t>подкарантинных</w:t>
      </w:r>
      <w:proofErr w:type="spellEnd"/>
      <w:r>
        <w:t xml:space="preserve"> материалов, </w:t>
      </w:r>
      <w:proofErr w:type="spellStart"/>
      <w:r>
        <w:t>подкарантинных</w:t>
      </w:r>
      <w:proofErr w:type="spellEnd"/>
      <w:r>
        <w:t xml:space="preserve"> товаров);</w:t>
      </w:r>
    </w:p>
    <w:p w:rsidR="007A4111" w:rsidRDefault="007A4111">
      <w:pPr>
        <w:pStyle w:val="newncpi"/>
      </w:pPr>
      <w:r>
        <w:t xml:space="preserve">б) при установлении карантинного фитосанитарного состояния </w:t>
      </w:r>
      <w:proofErr w:type="spellStart"/>
      <w:r>
        <w:t>подкарантинных</w:t>
      </w:r>
      <w:proofErr w:type="spellEnd"/>
      <w:r>
        <w:t xml:space="preserve"> объектов;</w:t>
      </w:r>
    </w:p>
    <w:p w:rsidR="007A4111" w:rsidRDefault="007A4111">
      <w:pPr>
        <w:pStyle w:val="newncpi"/>
      </w:pPr>
      <w:r>
        <w:t>в) при проведении мониторинга карантинного фитосанитарного состояния на таможенной территории Евразийского экономического союза;</w:t>
      </w:r>
    </w:p>
    <w:p w:rsidR="007A4111" w:rsidRDefault="007A4111">
      <w:pPr>
        <w:pStyle w:val="newncpi"/>
      </w:pPr>
      <w:r>
        <w:t>г) при проведении карантинного фитосанитарного обследования;</w:t>
      </w:r>
    </w:p>
    <w:p w:rsidR="007A4111" w:rsidRDefault="007A4111">
      <w:pPr>
        <w:pStyle w:val="newncpi"/>
      </w:pPr>
      <w:r>
        <w:t>д) при проведении научных исследований;</w:t>
      </w:r>
    </w:p>
    <w:p w:rsidR="007A4111" w:rsidRDefault="007A4111">
      <w:pPr>
        <w:pStyle w:val="newncpi"/>
      </w:pPr>
      <w:r>
        <w:t>е) при проведении анализа фитосанитарного риска;</w:t>
      </w:r>
    </w:p>
    <w:p w:rsidR="007A4111" w:rsidRDefault="007A4111">
      <w:pPr>
        <w:pStyle w:val="newncpi"/>
      </w:pPr>
      <w:r>
        <w:t>ж) в иных случаях обеспечения карантина растений.</w:t>
      </w:r>
    </w:p>
    <w:p w:rsidR="007A4111" w:rsidRDefault="007A4111">
      <w:pPr>
        <w:pStyle w:val="numheader"/>
      </w:pPr>
      <w:r>
        <w:t>VI. Информационное обеспечение карантинных фитосанитарных (испытательных) лабораторий</w:t>
      </w:r>
    </w:p>
    <w:p w:rsidR="007A4111" w:rsidRDefault="007A4111">
      <w:pPr>
        <w:pStyle w:val="point"/>
      </w:pPr>
      <w:r>
        <w:t>20. На официальном сайте карантинной фитосанитарной (испытательной) лаборатории и (или) на сайте уполномоченного органа в информационно-телекоммуникационной сети Интернет публикуется следующая информация об этой лаборатории:</w:t>
      </w:r>
    </w:p>
    <w:p w:rsidR="007A4111" w:rsidRDefault="007A4111">
      <w:pPr>
        <w:pStyle w:val="newncpi"/>
      </w:pPr>
      <w:r>
        <w:t>а) контактные данные;</w:t>
      </w:r>
    </w:p>
    <w:p w:rsidR="007A4111" w:rsidRDefault="007A4111">
      <w:pPr>
        <w:pStyle w:val="newncpi"/>
      </w:pPr>
      <w:r>
        <w:t xml:space="preserve">б) перечень карантинных объектов и регулируемых </w:t>
      </w:r>
      <w:proofErr w:type="spellStart"/>
      <w:r>
        <w:t>некарантинных</w:t>
      </w:r>
      <w:proofErr w:type="spellEnd"/>
      <w:r>
        <w:t xml:space="preserve"> вредных организмов;</w:t>
      </w:r>
    </w:p>
    <w:p w:rsidR="007A4111" w:rsidRDefault="007A4111">
      <w:pPr>
        <w:pStyle w:val="newncpi"/>
      </w:pPr>
      <w:r>
        <w:t>в) перечень используемых в карантинной фитосанитарной (испытательной) лаборатории методов проведения карантинных фитосанитарных экспертиз.</w:t>
      </w:r>
    </w:p>
    <w:p w:rsidR="007A4111" w:rsidRDefault="007A4111">
      <w:pPr>
        <w:pStyle w:val="point"/>
      </w:pPr>
      <w:r>
        <w:t>21. Информационное взаимодействие между карантинными фитосанитарными (испытательными) лабораториями осуществляется путем обмена следующей информацией:</w:t>
      </w:r>
    </w:p>
    <w:p w:rsidR="007A4111" w:rsidRDefault="007A4111">
      <w:pPr>
        <w:pStyle w:val="newncpi"/>
      </w:pPr>
      <w:r>
        <w:lastRenderedPageBreak/>
        <w:t xml:space="preserve">а) используемые методы и методики выявления и идентификации карантинных объектов и регулируемых </w:t>
      </w:r>
      <w:proofErr w:type="spellStart"/>
      <w:r>
        <w:t>некарантинных</w:t>
      </w:r>
      <w:proofErr w:type="spellEnd"/>
      <w:r>
        <w:t xml:space="preserve"> вредных организмов;</w:t>
      </w:r>
    </w:p>
    <w:p w:rsidR="007A4111" w:rsidRDefault="007A4111">
      <w:pPr>
        <w:pStyle w:val="newncpi"/>
      </w:pPr>
      <w:r>
        <w:t>б) повышение квалификации персонала лаборатории;</w:t>
      </w:r>
    </w:p>
    <w:p w:rsidR="007A4111" w:rsidRDefault="007A4111">
      <w:pPr>
        <w:pStyle w:val="newncpi"/>
      </w:pPr>
      <w:r>
        <w:t>в) иная информация, касающаяся лабораторного обеспечения карантинных фитосанитарных мер.</w:t>
      </w:r>
    </w:p>
    <w:p w:rsidR="007A4111" w:rsidRDefault="007A4111">
      <w:pPr>
        <w:pStyle w:val="numheader"/>
      </w:pPr>
      <w:r>
        <w:t>VII. Материально-техническое и научно-методическое обеспечение карантинных фитосанитарных (испытательных) лабораторий</w:t>
      </w:r>
    </w:p>
    <w:p w:rsidR="007A4111" w:rsidRDefault="007A4111">
      <w:pPr>
        <w:pStyle w:val="point"/>
      </w:pPr>
      <w:r>
        <w:t>22. </w:t>
      </w:r>
      <w:proofErr w:type="gramStart"/>
      <w:r>
        <w:t>Карантинные фитосанитарные (испытательные) лаборатории оснащаются в соответствии с законодательством государств-членов материальными и техническими средствами, необходимыми для проведения исследования карантинного фитосанитарного состояния образцов (проб) на современном научно-техническом уровне, позволяющем обеспечить проведение карантинных фитосанитарных экспертиз и получение достоверных результатов, с учетом типового перечня лабораторного оборудования и материалов, необходимых для проведения карантинных фитосанитарных экспертиз, согласно приложению № 2.</w:t>
      </w:r>
      <w:proofErr w:type="gramEnd"/>
    </w:p>
    <w:p w:rsidR="007A4111" w:rsidRDefault="007A4111">
      <w:pPr>
        <w:pStyle w:val="point"/>
      </w:pPr>
      <w:r>
        <w:t>23. Научно-методическое обеспечение карантинных фитосанитарных (испытательных) лабораторий осуществляется научно-исследовательскими организациями государств-членов.</w:t>
      </w:r>
    </w:p>
    <w:p w:rsidR="007A4111" w:rsidRDefault="007A411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1"/>
        <w:gridCol w:w="3921"/>
      </w:tblGrid>
      <w:tr w:rsidR="007A4111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append1"/>
            </w:pPr>
            <w:r>
              <w:t>Приложение № 1</w:t>
            </w:r>
          </w:p>
          <w:p w:rsidR="007A4111" w:rsidRDefault="007A4111">
            <w:pPr>
              <w:pStyle w:val="append"/>
            </w:pPr>
            <w:r>
              <w:t xml:space="preserve">к Порядку лабораторного обеспечения </w:t>
            </w:r>
            <w:r>
              <w:br/>
              <w:t xml:space="preserve">карантинных фитосанитарных мер </w:t>
            </w:r>
          </w:p>
        </w:tc>
      </w:tr>
    </w:tbl>
    <w:p w:rsidR="007A4111" w:rsidRDefault="007A4111">
      <w:pPr>
        <w:pStyle w:val="titlep"/>
      </w:pPr>
      <w:r>
        <w:t>СРОКИ</w:t>
      </w:r>
      <w:r>
        <w:br/>
        <w:t xml:space="preserve">проведения карантинных фитосанитарных экспертиз при проведении энтомологических, микологических, бактериологических, вирусологических, </w:t>
      </w:r>
      <w:proofErr w:type="spellStart"/>
      <w:r>
        <w:t>нематологических</w:t>
      </w:r>
      <w:proofErr w:type="spellEnd"/>
      <w:r>
        <w:t xml:space="preserve"> и </w:t>
      </w:r>
      <w:proofErr w:type="spellStart"/>
      <w:r>
        <w:t>гербологических</w:t>
      </w:r>
      <w:proofErr w:type="spellEnd"/>
      <w:r>
        <w:t xml:space="preserve"> исследований образцов (проб)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1660"/>
        <w:gridCol w:w="1204"/>
      </w:tblGrid>
      <w:tr w:rsidR="007A4111">
        <w:tc>
          <w:tcPr>
            <w:tcW w:w="3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4111" w:rsidRDefault="007A4111">
            <w:pPr>
              <w:pStyle w:val="table10"/>
              <w:jc w:val="center"/>
            </w:pPr>
            <w:r>
              <w:t>Наименование метода исследования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4111" w:rsidRDefault="007A4111">
            <w:pPr>
              <w:pStyle w:val="table10"/>
              <w:jc w:val="center"/>
            </w:pPr>
            <w:r>
              <w:t>Объект исследования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4111" w:rsidRDefault="007A4111">
            <w:pPr>
              <w:pStyle w:val="table10"/>
              <w:jc w:val="center"/>
            </w:pPr>
            <w:r>
              <w:t>Срок проведения, количество рабочих дней*</w:t>
            </w:r>
          </w:p>
        </w:tc>
      </w:tr>
      <w:tr w:rsidR="007A411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jc w:val="center"/>
            </w:pPr>
            <w:r>
              <w:t xml:space="preserve">I. Энтомологическое исследование образцов (проб) </w:t>
            </w:r>
            <w:proofErr w:type="spellStart"/>
            <w:r>
              <w:t>подкарантинных</w:t>
            </w:r>
            <w:proofErr w:type="spellEnd"/>
            <w:r>
              <w:t xml:space="preserve"> материалов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1. Выделение насекомых (членистоногих) из образца (пробы) </w:t>
            </w:r>
            <w:proofErr w:type="spellStart"/>
            <w:r>
              <w:t>подкарантинной</w:t>
            </w:r>
            <w:proofErr w:type="spellEnd"/>
            <w:r>
              <w:t xml:space="preserve"> продукции (материалов)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образец (проба)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2. Выделение насекомых (членистоногих) из </w:t>
            </w:r>
            <w:proofErr w:type="spellStart"/>
            <w:r>
              <w:t>феромонных</w:t>
            </w:r>
            <w:proofErr w:type="spellEnd"/>
            <w:r>
              <w:t xml:space="preserve"> или цветовых ловушек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ловушка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3. Выделение насекомых (членистоногих) из пищевых приманок, сметок ручным методом или просеиванием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приманка (сметка)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4. Выделение насекомых (членистоногих) из пищевых приманок, сметок методом флотации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приманка (сметка)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5. Выделение насекомых (членистоногих) из световых ловушек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ловушка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6. </w:t>
            </w:r>
            <w:proofErr w:type="gramStart"/>
            <w:r>
              <w:t xml:space="preserve">Выделение насекомых (членистоногих) из образца (пробы) </w:t>
            </w:r>
            <w:proofErr w:type="spellStart"/>
            <w:r>
              <w:t>подкарантинной</w:t>
            </w:r>
            <w:proofErr w:type="spellEnd"/>
            <w:r>
              <w:t xml:space="preserve"> продукции (материалов) при скрытой зараженности методом флотации, окрашивания, люминесценции, рентгеноскопии или </w:t>
            </w:r>
            <w:proofErr w:type="spellStart"/>
            <w:r>
              <w:t>аудиоскопии</w:t>
            </w:r>
            <w:proofErr w:type="spellEnd"/>
            <w:proofErr w:type="gramEnd"/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образец (проба)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7. Выделение насекомых (членистоногих) из образца (пробы) </w:t>
            </w:r>
            <w:proofErr w:type="spellStart"/>
            <w:r>
              <w:t>подкарантинной</w:t>
            </w:r>
            <w:proofErr w:type="spellEnd"/>
            <w:r>
              <w:t xml:space="preserve"> продукции (материалов) с </w:t>
            </w:r>
            <w:proofErr w:type="spellStart"/>
            <w:r>
              <w:t>доращиванием</w:t>
            </w:r>
            <w:proofErr w:type="spellEnd"/>
            <w:r>
              <w:t xml:space="preserve"> (для получения стадии, пригодной для идентификации)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образец (проба)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30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8. Идентификация насекомых (членистоногих) визуально и (или) методом микроскопии и морфометрии без приготовления микропрепарата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9. Идентификация насекомых (членистоногих) методом микроскопии и морфометрии с приготовлением микропрепарата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lastRenderedPageBreak/>
              <w:t xml:space="preserve">10. Идентификация насекомых (членистоногих) с использованием полимеразной цепной реакции в модификациях «классической» ПЦР, FLASH-ПЦР, ПЦР «в реальном времени», ПЦР с изучением полиморфизма длин </w:t>
            </w:r>
            <w:proofErr w:type="spellStart"/>
            <w:r>
              <w:t>рестрикционных</w:t>
            </w:r>
            <w:proofErr w:type="spellEnd"/>
            <w:r>
              <w:t xml:space="preserve"> фрагментов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3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11. Идентификация насекомых (членистоногих) методом </w:t>
            </w:r>
            <w:proofErr w:type="spellStart"/>
            <w:r>
              <w:t>секвенирования</w:t>
            </w:r>
            <w:proofErr w:type="spellEnd"/>
            <w:r>
              <w:t xml:space="preserve"> ДНК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5</w:t>
            </w:r>
          </w:p>
        </w:tc>
      </w:tr>
      <w:tr w:rsidR="007A4111"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II. Микологическое исследование образцов (проб) </w:t>
            </w:r>
            <w:proofErr w:type="spellStart"/>
            <w:r>
              <w:t>подкарантинных</w:t>
            </w:r>
            <w:proofErr w:type="spellEnd"/>
            <w:r>
              <w:t xml:space="preserve"> материалов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12. Выделение возбудителя рака картофеля из образца (пробы) клубней картофеля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образец (проба)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13. Выделение возбудителя рака картофеля из образца (пробы) почвы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образец (проба)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14. Выделение грибов и грибоподобных организмов из образца (пробы) </w:t>
            </w:r>
            <w:proofErr w:type="spellStart"/>
            <w:r>
              <w:t>подкарантинной</w:t>
            </w:r>
            <w:proofErr w:type="spellEnd"/>
            <w:r>
              <w:t xml:space="preserve"> продукции (материалов) визуальным методом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образец (проба)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15. Выделение грибов и грибоподобных организмов из образца (пробы) </w:t>
            </w:r>
            <w:proofErr w:type="spellStart"/>
            <w:r>
              <w:t>подкарантинной</w:t>
            </w:r>
            <w:proofErr w:type="spellEnd"/>
            <w:r>
              <w:t xml:space="preserve"> продукции (материалов) методом культивирования во влажной камере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образец (проба)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20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16. Выделение грибов и грибоподобных организмов из образца (пробы) </w:t>
            </w:r>
            <w:proofErr w:type="spellStart"/>
            <w:r>
              <w:t>подкарантинной</w:t>
            </w:r>
            <w:proofErr w:type="spellEnd"/>
            <w:r>
              <w:t xml:space="preserve"> продукции (материалов) методом культивирования на (в) питательной среде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образец (проба)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20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17. Выделение грибоподобных организмов из образца (пробы) </w:t>
            </w:r>
            <w:proofErr w:type="spellStart"/>
            <w:r>
              <w:t>подкарантинной</w:t>
            </w:r>
            <w:proofErr w:type="spellEnd"/>
            <w:r>
              <w:t xml:space="preserve"> продукции (материалов) методом </w:t>
            </w:r>
            <w:proofErr w:type="spellStart"/>
            <w:r>
              <w:t>биоприманок</w:t>
            </w:r>
            <w:proofErr w:type="spellEnd"/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образец (проба)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20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18. Выделение грибов из образца (пробы) </w:t>
            </w:r>
            <w:proofErr w:type="spellStart"/>
            <w:r>
              <w:t>подкарантинной</w:t>
            </w:r>
            <w:proofErr w:type="spellEnd"/>
            <w:r>
              <w:t xml:space="preserve"> продукции (материалов) методом смыва спор и центрифугирования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образец (проба)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19. Идентификация грибов и грибоподобных организмов методом микроскопии и морфометрии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20. Идентификация грибов и грибоподобных организмов с использованием полимеразной цепной реакции в модификациях «классической» ПЦР, FLASH-ПЦР, ПЦР «в реальном времени», ПЦР с изучением полиморфизма длин </w:t>
            </w:r>
            <w:proofErr w:type="spellStart"/>
            <w:r>
              <w:t>рестрикционных</w:t>
            </w:r>
            <w:proofErr w:type="spellEnd"/>
            <w:r>
              <w:t xml:space="preserve"> фрагментов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3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21. Идентификация грибов и грибоподобных организмов методом иммуноферментного анализа (ИФА)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22. Идентификация грибов и грибоподобных организмов методом </w:t>
            </w:r>
            <w:proofErr w:type="spellStart"/>
            <w:r>
              <w:t>секвенирования</w:t>
            </w:r>
            <w:proofErr w:type="spellEnd"/>
            <w:r>
              <w:t xml:space="preserve"> ДНК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5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23. Тест на патогенность для грибов и грибоподобных организмов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60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24. Идентификация грибов (грибоподобных организмов) методом масс-спектрометрии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7A4111"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III. Бактериологическое исследование образцов (проб) </w:t>
            </w:r>
            <w:proofErr w:type="spellStart"/>
            <w:r>
              <w:t>подкарантинных</w:t>
            </w:r>
            <w:proofErr w:type="spellEnd"/>
            <w:r>
              <w:t xml:space="preserve"> материалов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25. Выделение бактерий из образца (пробы) </w:t>
            </w:r>
            <w:proofErr w:type="spellStart"/>
            <w:r>
              <w:t>подкарантинной</w:t>
            </w:r>
            <w:proofErr w:type="spellEnd"/>
            <w:r>
              <w:t xml:space="preserve"> продукции (материалов) в экстрагирующий буфер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образец (проба)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26. Выделение бактерий из образца (пробы) </w:t>
            </w:r>
            <w:proofErr w:type="spellStart"/>
            <w:r>
              <w:t>подкарантинной</w:t>
            </w:r>
            <w:proofErr w:type="spellEnd"/>
            <w:r>
              <w:t xml:space="preserve"> продукции (материалов) методом культивирования на (в) питательной среде (в том числе селективной)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образец (проба)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14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27. Идентификация бактерий биохимическим методом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20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28. Идентификация бактерий биологическим методом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60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29. Идентификация бактерий методом </w:t>
            </w:r>
            <w:proofErr w:type="spellStart"/>
            <w:r>
              <w:t>иммунофлуоресцентного</w:t>
            </w:r>
            <w:proofErr w:type="spellEnd"/>
            <w:r>
              <w:t xml:space="preserve"> анализа (ИФ)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30. Идентификация бактерий методом иммуноферментного анализа (ИФА)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31. Идентификация бактерий с использованием полимеразной цепной реакции в модификациях «классической» ПЦР, FLASH-ПЦР, ПЦР «в реальном времени», ПЦР с изучением полиморфизма длин </w:t>
            </w:r>
            <w:proofErr w:type="spellStart"/>
            <w:r>
              <w:t>рестрикционных</w:t>
            </w:r>
            <w:proofErr w:type="spellEnd"/>
            <w:r>
              <w:t xml:space="preserve"> фрагментов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3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32. Идентификация бактерий методом </w:t>
            </w:r>
            <w:proofErr w:type="spellStart"/>
            <w:r>
              <w:t>секвенирования</w:t>
            </w:r>
            <w:proofErr w:type="spellEnd"/>
            <w:r>
              <w:t xml:space="preserve"> ДНК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5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33. Идентификация бактерий методом </w:t>
            </w:r>
            <w:proofErr w:type="spellStart"/>
            <w:r>
              <w:t>иммунохроматографического</w:t>
            </w:r>
            <w:proofErr w:type="spellEnd"/>
            <w:r>
              <w:t xml:space="preserve"> анализа (ИХА)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lastRenderedPageBreak/>
              <w:t>34. Идентификация бактерий методом масс-спектрометрии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35. Идентификация бактерий методом анализа профиля жирных кислот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7A4111"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IV. Вирусологическое исследование образцов (проб) </w:t>
            </w:r>
            <w:proofErr w:type="spellStart"/>
            <w:r>
              <w:t>подкарантинных</w:t>
            </w:r>
            <w:proofErr w:type="spellEnd"/>
            <w:r>
              <w:t xml:space="preserve"> материалов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36. Выделение вирусов, </w:t>
            </w:r>
            <w:proofErr w:type="spellStart"/>
            <w:r>
              <w:t>вироидов</w:t>
            </w:r>
            <w:proofErr w:type="spellEnd"/>
            <w:r>
              <w:t xml:space="preserve">, </w:t>
            </w:r>
            <w:proofErr w:type="spellStart"/>
            <w:r>
              <w:t>фитоплазм</w:t>
            </w:r>
            <w:proofErr w:type="spellEnd"/>
            <w:r>
              <w:t xml:space="preserve"> из образца (пробы) </w:t>
            </w:r>
            <w:proofErr w:type="spellStart"/>
            <w:r>
              <w:t>подкарантинной</w:t>
            </w:r>
            <w:proofErr w:type="spellEnd"/>
            <w:r>
              <w:t xml:space="preserve"> продукции (материалов) в экстракт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образец (проба)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37. Идентификация вирусов, </w:t>
            </w:r>
            <w:proofErr w:type="spellStart"/>
            <w:r>
              <w:t>вироидов</w:t>
            </w:r>
            <w:proofErr w:type="spellEnd"/>
            <w:r>
              <w:t xml:space="preserve">, </w:t>
            </w:r>
            <w:proofErr w:type="spellStart"/>
            <w:r>
              <w:t>фитоплазм</w:t>
            </w:r>
            <w:proofErr w:type="spellEnd"/>
            <w:r>
              <w:t xml:space="preserve"> методом иммуноферментного анализа (ИФА)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38. Идентификация вирусов, </w:t>
            </w:r>
            <w:proofErr w:type="spellStart"/>
            <w:r>
              <w:t>вироидов</w:t>
            </w:r>
            <w:proofErr w:type="spellEnd"/>
            <w:r>
              <w:t xml:space="preserve">, </w:t>
            </w:r>
            <w:proofErr w:type="spellStart"/>
            <w:r>
              <w:t>фитоплазм</w:t>
            </w:r>
            <w:proofErr w:type="spellEnd"/>
            <w:r>
              <w:t xml:space="preserve"> с использованием полимеразной цепной реакции в модификациях «классической» ПЦР, FLASH-ПЦР, ПЦР «в реальном времени», ПЦР с изучением полиморфизма длин </w:t>
            </w:r>
            <w:proofErr w:type="spellStart"/>
            <w:r>
              <w:t>рестрикционных</w:t>
            </w:r>
            <w:proofErr w:type="spellEnd"/>
            <w:r>
              <w:t xml:space="preserve"> фрагментов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3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39. Идентификация вирусов, </w:t>
            </w:r>
            <w:proofErr w:type="spellStart"/>
            <w:r>
              <w:t>вироидов</w:t>
            </w:r>
            <w:proofErr w:type="spellEnd"/>
            <w:r>
              <w:t xml:space="preserve">, </w:t>
            </w:r>
            <w:proofErr w:type="spellStart"/>
            <w:r>
              <w:t>фитоплазм</w:t>
            </w:r>
            <w:proofErr w:type="spellEnd"/>
            <w:r>
              <w:t xml:space="preserve"> методом </w:t>
            </w:r>
            <w:proofErr w:type="spellStart"/>
            <w:r>
              <w:t>секвенирования</w:t>
            </w:r>
            <w:proofErr w:type="spellEnd"/>
            <w:r>
              <w:t xml:space="preserve"> ДНК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5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40. Идентификация вирусов, </w:t>
            </w:r>
            <w:proofErr w:type="spellStart"/>
            <w:r>
              <w:t>вироидов</w:t>
            </w:r>
            <w:proofErr w:type="spellEnd"/>
            <w:r>
              <w:t xml:space="preserve">, </w:t>
            </w:r>
            <w:proofErr w:type="spellStart"/>
            <w:r>
              <w:t>фитоплазм</w:t>
            </w:r>
            <w:proofErr w:type="spellEnd"/>
            <w:r>
              <w:t xml:space="preserve"> методом биотеста на растениях-индикаторах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60</w:t>
            </w:r>
          </w:p>
        </w:tc>
      </w:tr>
      <w:tr w:rsidR="007A4111"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V. </w:t>
            </w:r>
            <w:proofErr w:type="spellStart"/>
            <w:r>
              <w:t>Нематологическое</w:t>
            </w:r>
            <w:proofErr w:type="spellEnd"/>
            <w:r>
              <w:t xml:space="preserve"> исследование образцов (проб) </w:t>
            </w:r>
            <w:proofErr w:type="spellStart"/>
            <w:r>
              <w:t>подкарантинных</w:t>
            </w:r>
            <w:proofErr w:type="spellEnd"/>
            <w:r>
              <w:t xml:space="preserve"> материалов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41. Выделение нематод из образца (пробы) </w:t>
            </w:r>
            <w:proofErr w:type="spellStart"/>
            <w:r>
              <w:t>подкарантинной</w:t>
            </w:r>
            <w:proofErr w:type="spellEnd"/>
            <w:r>
              <w:t xml:space="preserve"> продукции (материалов) методом Бермана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образец (проба)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42. Выделение нематод из образца (пробы) </w:t>
            </w:r>
            <w:proofErr w:type="spellStart"/>
            <w:r>
              <w:t>подкарантинной</w:t>
            </w:r>
            <w:proofErr w:type="spellEnd"/>
            <w:r>
              <w:t xml:space="preserve"> продукции (материалов) вороночным и </w:t>
            </w:r>
            <w:proofErr w:type="spellStart"/>
            <w:r>
              <w:t>вороночно</w:t>
            </w:r>
            <w:proofErr w:type="spellEnd"/>
            <w:r>
              <w:t xml:space="preserve">-флотационным методом (в том числе с использованием </w:t>
            </w:r>
            <w:proofErr w:type="spellStart"/>
            <w:r>
              <w:t>цистовыделителя</w:t>
            </w:r>
            <w:proofErr w:type="spellEnd"/>
            <w:r>
              <w:t>)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образец (проба)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43. Выделение нематод из образца (пробы) </w:t>
            </w:r>
            <w:proofErr w:type="spellStart"/>
            <w:r>
              <w:t>подкарантинной</w:t>
            </w:r>
            <w:proofErr w:type="spellEnd"/>
            <w:r>
              <w:t xml:space="preserve"> продукции (материалов) ручным методом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образец (проба)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44. Идентификация нематод методом микроскопии и морфометрии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45. Идентификация нематод с использованием полимеразной цепной реакции в модификациях «классической» ПЦР, FLASH-ПЦР, ПЦР «в реальном времени», ПЦР с изучением полиморфизма длин </w:t>
            </w:r>
            <w:proofErr w:type="spellStart"/>
            <w:r>
              <w:t>рестрикционных</w:t>
            </w:r>
            <w:proofErr w:type="spellEnd"/>
            <w:r>
              <w:t xml:space="preserve"> фрагментов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3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46. Идентификация нематод методом </w:t>
            </w:r>
            <w:proofErr w:type="spellStart"/>
            <w:r>
              <w:t>секвенирования</w:t>
            </w:r>
            <w:proofErr w:type="spellEnd"/>
            <w:r>
              <w:t xml:space="preserve"> ДНК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5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47. Определение жизнеспособности </w:t>
            </w:r>
            <w:proofErr w:type="spellStart"/>
            <w:r>
              <w:t>цистообразующих</w:t>
            </w:r>
            <w:proofErr w:type="spellEnd"/>
            <w:r>
              <w:t xml:space="preserve"> нематод методом </w:t>
            </w:r>
            <w:proofErr w:type="spellStart"/>
            <w:r>
              <w:t>микроскопирования</w:t>
            </w:r>
            <w:proofErr w:type="spellEnd"/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циста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7A4111"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VI. </w:t>
            </w:r>
            <w:proofErr w:type="spellStart"/>
            <w:r>
              <w:t>Гербологическое</w:t>
            </w:r>
            <w:proofErr w:type="spellEnd"/>
            <w:r>
              <w:t xml:space="preserve"> исследование образцов (проб) </w:t>
            </w:r>
            <w:proofErr w:type="spellStart"/>
            <w:r>
              <w:t>подкарантинных</w:t>
            </w:r>
            <w:proofErr w:type="spellEnd"/>
            <w:r>
              <w:t xml:space="preserve"> материалов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48. </w:t>
            </w:r>
            <w:proofErr w:type="gramStart"/>
            <w:r>
              <w:t xml:space="preserve">Выделение семян и (или) плодов растений из образца (пробы) </w:t>
            </w:r>
            <w:proofErr w:type="spellStart"/>
            <w:r>
              <w:t>подкарантинной</w:t>
            </w:r>
            <w:proofErr w:type="spellEnd"/>
            <w:r>
              <w:t xml:space="preserve"> продукции (материалов) ручным методом и (или) просеиванием</w:t>
            </w:r>
            <w:proofErr w:type="gramEnd"/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образец (проба)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49. Выделение семян и (или) плодов растений из образца (пробы) почвы методом отмывки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образец (проба)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50. Идентификация растений визуально и (или) методом микроскопии и морфометрии без приготовления микропрепарата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51. Идентификация растений методом микроскопии и морфометрии с приготовлением микропрепарата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52. Идентификация растений с использованием полимеразной цепной реакции в модификациях «классической» ПЦР, FLASH-ПЦР, ПЦР «в реальном времени», ПЦР с изучением полиморфизма длин </w:t>
            </w:r>
            <w:proofErr w:type="spellStart"/>
            <w:r>
              <w:t>рестрикционных</w:t>
            </w:r>
            <w:proofErr w:type="spellEnd"/>
            <w:r>
              <w:t xml:space="preserve"> фрагментов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3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53. Идентификация растений методом </w:t>
            </w:r>
            <w:proofErr w:type="spellStart"/>
            <w:r>
              <w:t>секвенирования</w:t>
            </w:r>
            <w:proofErr w:type="spellEnd"/>
            <w:r>
              <w:t xml:space="preserve"> ДНК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идентификация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5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54. Определение жизнеспособности семян растений </w:t>
            </w:r>
            <w:proofErr w:type="spellStart"/>
            <w:r>
              <w:t>тетразольным</w:t>
            </w:r>
            <w:proofErr w:type="spellEnd"/>
            <w:r>
              <w:t xml:space="preserve"> методом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исследование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7A411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55. Определение жизнеспособности семян растений методами окрашивания, изучения плазмолиза и (или) люминесценции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исследование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7A4111">
        <w:tc>
          <w:tcPr>
            <w:tcW w:w="35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56. Определение жизнеспособности семян растений контрольным методом (всхожесть семян)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 исследование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10</w:t>
            </w:r>
          </w:p>
        </w:tc>
      </w:tr>
    </w:tbl>
    <w:p w:rsidR="007A4111" w:rsidRDefault="007A4111">
      <w:pPr>
        <w:pStyle w:val="newncpi"/>
      </w:pPr>
      <w:r>
        <w:t> </w:t>
      </w:r>
    </w:p>
    <w:p w:rsidR="007A4111" w:rsidRDefault="007A4111">
      <w:pPr>
        <w:pStyle w:val="snoskiline"/>
      </w:pPr>
      <w:r>
        <w:t>______________________________</w:t>
      </w:r>
    </w:p>
    <w:p w:rsidR="007A4111" w:rsidRDefault="007A4111">
      <w:pPr>
        <w:pStyle w:val="snoski"/>
        <w:spacing w:after="240"/>
      </w:pPr>
      <w:r>
        <w:lastRenderedPageBreak/>
        <w:t>*При применении различных методов в одном исследовании сроки проведения могут суммироваться. Отсчет сроков проведения начинается с момента поступления образцов (проб) в карантинную фитосанитарную (испытательную) лабораторию. При поступлении образцов в лабораторию во второй половине рабочего дня этот день не учитывается в сроках проведения исследования. В случае выявления карантинного объекта в зависимости от методики могут назначаться дополнительные исследования, сроки проведения продлеваются до полной идентификации.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1"/>
        <w:gridCol w:w="3921"/>
      </w:tblGrid>
      <w:tr w:rsidR="007A4111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append1"/>
            </w:pPr>
            <w:r>
              <w:t>Приложение № 2</w:t>
            </w:r>
          </w:p>
          <w:p w:rsidR="007A4111" w:rsidRDefault="007A4111">
            <w:pPr>
              <w:pStyle w:val="append"/>
            </w:pPr>
            <w:r>
              <w:t xml:space="preserve">к Порядку лабораторного обеспечения </w:t>
            </w:r>
            <w:r>
              <w:br/>
              <w:t xml:space="preserve">карантинных фитосанитарных мер </w:t>
            </w:r>
          </w:p>
        </w:tc>
      </w:tr>
    </w:tbl>
    <w:p w:rsidR="007A4111" w:rsidRDefault="007A4111">
      <w:pPr>
        <w:pStyle w:val="titlep"/>
      </w:pPr>
      <w:r>
        <w:t>ТИПОВОЙ ПЕРЕЧЕНЬ</w:t>
      </w:r>
      <w:r>
        <w:br/>
        <w:t>лабораторного оборудования и материалов, необходимых для проведения карантинных фитосанитарных экспертиз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9"/>
        <w:gridCol w:w="334"/>
        <w:gridCol w:w="3909"/>
      </w:tblGrid>
      <w:tr w:rsidR="007A4111">
        <w:trPr>
          <w:trHeight w:val="238"/>
        </w:trPr>
        <w:tc>
          <w:tcPr>
            <w:tcW w:w="30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4111" w:rsidRDefault="007A4111">
            <w:pPr>
              <w:pStyle w:val="table10"/>
              <w:jc w:val="center"/>
            </w:pPr>
            <w:r>
              <w:t>Наименование оборудования и материалов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4111" w:rsidRDefault="007A4111">
            <w:pPr>
              <w:pStyle w:val="table10"/>
              <w:jc w:val="center"/>
            </w:pPr>
            <w:r>
              <w:t>Назначение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jc w:val="center"/>
            </w:pPr>
            <w:r>
              <w:t>I. Энтомологическая экспертиза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1. Основное оборудование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1. Набор ручных луп (2 х – 10 х)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при первичном осмотре материала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2. Налобная бинокулярная лупа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разбор и просмотр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3. Стереоскопический микроскоп, общее увеличение не менее 80 х, с возможностью подключения фотокамеры. Окуляр-микрометр обязателен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изучение насекомых и их фрагментов, приготовление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4. Микроскоп биологический прямой, общее увеличение не менее 1 000 х, с возможностью подключения фотокамеры и режимами работы: светлое поле, темное поле, фазовый контраст. Окуляр-микрометр обязателен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изучение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5. Объект-микрометр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измерение цены деления окулярного микрометра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6. Весы лабораторные электронные с пределом взвешивания не менее 500 г и дискретностью не более 0,01 г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взвешивание химических реактивов для приготовления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7. Комбинированный лабораторный холодильник (морозильник) (+5/–20 °С)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временное хранение образцов, обездвиживание активных насекомых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8. Шкаф для хранения реактивов с вытяжкой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хранение химических реактивов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9. Инкубатор (термостат суховоздушный) общего назначения с поддерживаемой температурой до 60</w:t>
            </w:r>
            <w:proofErr w:type="gramStart"/>
            <w:r>
              <w:t> °С</w:t>
            </w:r>
            <w:proofErr w:type="gram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proofErr w:type="spellStart"/>
            <w:r>
              <w:t>доращивание</w:t>
            </w:r>
            <w:proofErr w:type="spellEnd"/>
            <w:r>
              <w:t xml:space="preserve"> насекомых до стадии, по которой возможна идентификация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10. Цифровой фотоаппарат с адаптерами для микроскопов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proofErr w:type="spellStart"/>
            <w:r>
              <w:t>фотодокументирование</w:t>
            </w:r>
            <w:proofErr w:type="spellEnd"/>
            <w:r>
              <w:t>, изготовление иллюстрационного материала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11. Набор сит (0,1 мм – 5,0 мм)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разбор образцов сметок, зерна и других сыпучих материалов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12. Автоклав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обеззараживание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13. Столик нагревательный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подсушивание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14. Компьютер в комплекте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документирование всех видов работ, составление отчетов, справок, ведение информационных баз и т.д.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15. Печь СВЧ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обеззараживание малых образцов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2. Лабораторная посуда, инструменты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16. Пинцеты: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подготовка образцов к экспертизе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с плоскими концами 15 см и 25 см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остроконечные глазные 10 см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proofErr w:type="gramStart"/>
            <w:r>
              <w:lastRenderedPageBreak/>
              <w:t>мягкие</w:t>
            </w:r>
            <w:proofErr w:type="gramEnd"/>
            <w:r>
              <w:t xml:space="preserve"> для мелких насекомых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17. Скальпели: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брюшные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глазные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18. Ножницы прямые разных размеров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19. Иглы </w:t>
            </w:r>
            <w:proofErr w:type="spellStart"/>
            <w:r>
              <w:t>препаровальные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20. Шпатели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разбор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21. Секатор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срезание веток с повреждениями и неподвижными формами насекомых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22. Кисточки различных размеров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сбор насекомых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23. Штативы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для пробирок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24. Коробки (планшеты) для предметных стекол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хранение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25. Баки для отходов после экспертизы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утилизация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26. Доски разборные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разбор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27. Коробки для энтомологических коллекций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хранение коллекционного материала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28. Канцелярские принадлежности (рабочие журналы, бумага писчая, карандаши, ручки, тушь и т.д.)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ведение документации, оформление энтомологических коллекций и т.д.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29. Лабораторная посуда и другие материалы (стеклянные, фарфоровые, пластиковые):</w:t>
            </w:r>
          </w:p>
        </w:tc>
        <w:tc>
          <w:tcPr>
            <w:tcW w:w="19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при проведении экспертизы для приготовления фиксирующих и других жидкостей, микропрепаратов, хранения фиксированных материалов, изготовления энтомологических коллекций и т.д.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банки с притертыми пробками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банки для химических реактивов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бюксы с притертыми крышками разного объема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воронки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емкости для спирта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капельницы с притертой пипеткой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мерная посуда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пипетки медицинские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пробирки химические, биологические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спиртовки лабораторные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стаканы химические разные (50–1000 мл)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тигли (5 мл и 20 мл)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эксикаторы с притертыми крышками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3. Расходные материалы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30. Лезвия бритвенные или цанговые либо одноразовые скальпели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приготовление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31. Фильтровальная бумага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упаковка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32. Вата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33. Контейнеры и пакеты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хранение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34. Булавки энтомологические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монтирование и хранение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35. Этикеточная лента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для временных этикеток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36. Пробирки </w:t>
            </w:r>
            <w:proofErr w:type="spellStart"/>
            <w:r>
              <w:t>микроцентрифужные</w:t>
            </w:r>
            <w:proofErr w:type="spellEnd"/>
            <w:r>
              <w:t xml:space="preserve"> с крышкой 1,5 мл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приготовление и хранение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37. Чашки Петри пластиковые (разного размера)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хранение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38. Предметные стекла, в том числе с 1–2 лунками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приготовление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lastRenderedPageBreak/>
              <w:t>39. Покровные стекла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40. Пакеты для </w:t>
            </w:r>
            <w:proofErr w:type="spellStart"/>
            <w:r>
              <w:t>автоклавирования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подготовка сред и посуды, дезинфицирование отработанных образцов и расходных материалов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41. Часовые стекла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приготовление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42. USB-</w:t>
            </w:r>
            <w:proofErr w:type="spellStart"/>
            <w:r>
              <w:t>флеш</w:t>
            </w:r>
            <w:proofErr w:type="spellEnd"/>
            <w:r>
              <w:t>-накопители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хранение и учет информации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4. Химические реактивы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43. Спирт медицинский 96 %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в соответствии с нормами расхода спирта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44. Жидкость Фора-</w:t>
            </w:r>
            <w:proofErr w:type="spellStart"/>
            <w:r>
              <w:t>Берлезе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приготовление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45. Синтетический бальзам или иная система фиксации постоянных микропрепаратов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46. Глицерин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47. Желатин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48. Калий едкий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49. Уксусная кислота ледяная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50. Молочная кислота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51. Фуксин кислый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52. Целлоидин (бесцветный лак) или иная система фиксации постоянных микропрепаратов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53. Парафин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хранение заспиртованного материала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54. Формалин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фиксирование сочных плодов, клубней и т.д.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55. Натрия гидроксид (</w:t>
            </w:r>
            <w:proofErr w:type="spellStart"/>
            <w:r>
              <w:t>NaOH</w:t>
            </w:r>
            <w:proofErr w:type="spellEnd"/>
            <w:r>
              <w:t>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приготовление микропрепаратов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5. Методические, справочные материалы и коллекции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56. Методические материалы, стандарты организации, диагностические протоколы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в качестве руководящих материалов при проведении лабораторных экспертиз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57. Коллекции карантинных и </w:t>
            </w:r>
            <w:proofErr w:type="spellStart"/>
            <w:r>
              <w:t>некарантинных</w:t>
            </w:r>
            <w:proofErr w:type="spellEnd"/>
            <w:r>
              <w:t xml:space="preserve"> видов вредных насекомых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в качестве сравнительного материала при проведении экспертизы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58. Определители, справочники, атласы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в качестве справочного материала при проведении экспертизы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II. </w:t>
            </w:r>
            <w:proofErr w:type="spellStart"/>
            <w:r>
              <w:t>Гербологическая</w:t>
            </w:r>
            <w:proofErr w:type="spellEnd"/>
            <w:r>
              <w:t xml:space="preserve"> экспертиза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1. Основное оборудование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59. Набор ручных луп (2 х – 10 х)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применение при первичном осмотре материалов во время досмотра и обследования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60. Налобная бинокулярная лупа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разбор и просмотр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61. Стереоскопический микроскоп, общее увеличение не менее 50 х, с возможностью подключения фотокамеры. Окуляр-микрометр обязателен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изучение внешних морфологических признаков семян и плодов, приготовление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62. Микроскоп биологический прямой, общее увеличение не менее 400 х, с возможностью подключения фотокамеры и режимом работы «светлое поле». Окуляр-микрометр обязателен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изучение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63. Объект-микрометр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измерение цены деления окулярного микрометра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64. Весы лабораторные электронные с пределом взвешивания не менее 5000 г и дискретностью не более 0,1 г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взвешивание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lastRenderedPageBreak/>
              <w:t>65. Шкаф вытяжной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разбор протравленных и пыльных образцов, хранение химических реактивов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66. Цифровой фотоаппарат с адаптерами для микроскопов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proofErr w:type="spellStart"/>
            <w:r>
              <w:t>фотодокументирование</w:t>
            </w:r>
            <w:proofErr w:type="spellEnd"/>
            <w:r>
              <w:t>, изготовление иллюстрационного материала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67. Набор сит (0,1–5,0 мм)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разбор образцов сыпучих материалов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68. Автоклав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обеззараживание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69. Шкаф для хранения реактивов с вытяжкой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хранение химических реактивов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70. Компьютер в комплекте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документирование всех видов работ, составление отчетов, справок, ведение информационных баз и т.д.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2. Лабораторная посуда, инструменты и другие расходные материалы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71. Пинцеты с плоскими концами (15 см и 25 см)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подготовка образцов к экспертизе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72. Скальпели брюшные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73. Иглы </w:t>
            </w:r>
            <w:proofErr w:type="spellStart"/>
            <w:r>
              <w:t>препаровальные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74. Шпатели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75. Штативы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для пробирок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76. Баки для отходов после экспертизы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утилизация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77. Доски разборные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разбор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78. Канцелярские принадлежности (рабочие журналы, бумага писчая, карандаши, ручки и т.д.)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ведение документации, оформление коллекций и т.д.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79. Лабораторная посуда и другие материалы (стеклянные, фарфоровые, пластиковые):</w:t>
            </w:r>
          </w:p>
        </w:tc>
        <w:tc>
          <w:tcPr>
            <w:tcW w:w="19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при проведении экспертизы, для изготовления коллекций и т.д.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пробирки химические, биологические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бюксы с притертыми крышками разного объема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воронки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емкости для спирта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мерная посуда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палочки стеклянные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спиртовка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флаконы для химических реактивов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3. Расходные материалы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80. Лезвия бритвенные или цанговые либо одноразовые скальпели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приготовление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81. Фильтровальная бумага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упаковка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82. Вата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83. Контейнеры и пакеты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хранение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84. Пробирки </w:t>
            </w:r>
            <w:proofErr w:type="spellStart"/>
            <w:r>
              <w:t>микроцентрифужные</w:t>
            </w:r>
            <w:proofErr w:type="spellEnd"/>
            <w:r>
              <w:t xml:space="preserve"> с крышкой 1,5 или 2 мл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85. Пробирки с завинчивающейся крышкой (15 мл, типа </w:t>
            </w:r>
            <w:proofErr w:type="spellStart"/>
            <w:r>
              <w:t>Falcon</w:t>
            </w:r>
            <w:proofErr w:type="spellEnd"/>
            <w:r>
              <w:t xml:space="preserve"> или аналогичные)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86. Чашки Петри пластиковые (разного размера)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87. Предметные стекла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приготовление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88. Покровные стекла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89. Пакеты для </w:t>
            </w:r>
            <w:proofErr w:type="spellStart"/>
            <w:r>
              <w:t>автоклавирования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подготовка сред и посуды, дезинфицирование отработанных образцов и расходных материалов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lastRenderedPageBreak/>
              <w:t>90. Белый ватман или бумага размера А3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разбор образца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4. Химические реактивы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91. Спирт медицинский 96 %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в соответствии с нормами расхода спирта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92. Соляная кислота концентрированная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приготовление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93. </w:t>
            </w:r>
            <w:proofErr w:type="spellStart"/>
            <w:r>
              <w:t>Флороглюцин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94. </w:t>
            </w:r>
            <w:proofErr w:type="spellStart"/>
            <w:r>
              <w:t>Тетразолий</w:t>
            </w:r>
            <w:proofErr w:type="spellEnd"/>
            <w:r>
              <w:t xml:space="preserve"> хлористый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определение жизнеспособности семян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5. Методические, справочные материалы и коллекции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95. Методические материалы, стандарты организации, диагностические протоколы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в качестве руководящих материалов при проведении лабораторных экспертиз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96. Коллекции семян и гербарии карантинных и </w:t>
            </w:r>
            <w:proofErr w:type="spellStart"/>
            <w:r>
              <w:t>некарантинных</w:t>
            </w:r>
            <w:proofErr w:type="spellEnd"/>
            <w:r>
              <w:t xml:space="preserve"> видов сорных растений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в качестве сравнительного материала при проведении экспертизы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97. Определители, справочники, атласы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в качестве справочного материала при проведении экспертизы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III. </w:t>
            </w:r>
            <w:proofErr w:type="spellStart"/>
            <w:r>
              <w:t>Нематологическая</w:t>
            </w:r>
            <w:proofErr w:type="spellEnd"/>
            <w:r>
              <w:t xml:space="preserve"> экспертиза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1. Основное оборудование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98. Стереоскопический микроскоп, общее увеличение не менее 50 х, с возможностью подключения фотокамеры. Окуляр-микрометр обязателен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изучение нематод, приготовление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99. Микроскоп биологический прямой, общее увеличение не менее 1000 х, с возможностью подключения фотокамеры и режимами работы: светлое поле, темное поле, фазовый контраст. Окуляр-микрометр обязателен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изучение микропрепаратов, измерение нематод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100. Объект-микрометр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измерение цены деления окулярного микрометра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101. Комбинированный лабораторный холодильник (морозильник) (+5/–20 °С)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временное хранение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102. </w:t>
            </w:r>
            <w:proofErr w:type="spellStart"/>
            <w:r>
              <w:t>Цистовыделитель</w:t>
            </w:r>
            <w:proofErr w:type="spellEnd"/>
            <w:r>
              <w:t xml:space="preserve"> или комплект для выделения цист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выделение </w:t>
            </w:r>
            <w:proofErr w:type="spellStart"/>
            <w:r>
              <w:t>цистообразующих</w:t>
            </w:r>
            <w:proofErr w:type="spellEnd"/>
            <w:r>
              <w:t xml:space="preserve"> нематод из образцов почвы, картофеля и т.д.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103. Комплект для выделения нематод методом Бермана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выделение древесных нематод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104. Автоклав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обеззараживание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105. Цифровой фотоаппарат с адаптерами для микроскопов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proofErr w:type="spellStart"/>
            <w:r>
              <w:t>фотодокументирование</w:t>
            </w:r>
            <w:proofErr w:type="spellEnd"/>
            <w:r>
              <w:t>, изготовление иллюстрационного материала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106. Набор сит (0,1–5,0 мм)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просеивание почвенных образцов, использование мелких сит в </w:t>
            </w:r>
            <w:proofErr w:type="spellStart"/>
            <w:r>
              <w:t>цистовыделителе</w:t>
            </w:r>
            <w:proofErr w:type="spellEnd"/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107. Столик нагревательный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подсушивание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108. Компьютер в комплекте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документирование всех видов работ, составление отчетов, справок, ведение информационных баз и т.д.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2. Лабораторная посуда, инструменты и другие расходные материалы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109. Воронки пластмассовые конусообразные диаметром 10–12 см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для выделения нематод флотационным методом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110. Пинцеты с плоскими концами (15 и 25 см)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подготовка образцов к экспертизе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111. Скальпели брюшные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112. Ножницы прямые разных размеров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113. Иглы </w:t>
            </w:r>
            <w:proofErr w:type="spellStart"/>
            <w:r>
              <w:t>препаровальные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lastRenderedPageBreak/>
              <w:t>114. Контейнеры, ведра, тазы пластиковые разных размеров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подготовка образцов к экспертизе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115. Штативы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для пробирок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116. Коробки (планшеты) для стекол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хранение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117. Баки для отходов после экспертизы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утилизация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118. Канцелярские принадлежности (рабочие журналы, бумага писчая, карандаши, ручки и т.д.)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ведение документации, оформление коллекций и т.д.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119. Лабораторная посуда и другие материалы (стеклянные, фарфоровые, пластиковые):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проведение экспертизы, изготовление коллекций, хранение цист и т.д.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стаканы химические 1000 мл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мерная посуда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палочки стеклянные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воронки диаметром 10–15 см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3. Расходные материалы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120. Лезвия бритвенные или цанговые либо одноразовые скальпели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приготовление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121. Фильтровальная бумага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упаковка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122. Вата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123. Марля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124. Контейнеры и пакеты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хранение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125. Пробирки </w:t>
            </w:r>
            <w:proofErr w:type="spellStart"/>
            <w:r>
              <w:t>микроцентрифужные</w:t>
            </w:r>
            <w:proofErr w:type="spellEnd"/>
            <w:r>
              <w:t xml:space="preserve"> с крышкой 1,5 или 2 мл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126. Пробирки с завинчивающейся крышкой (15 мл, типа </w:t>
            </w:r>
            <w:proofErr w:type="spellStart"/>
            <w:r>
              <w:t>Falcon</w:t>
            </w:r>
            <w:proofErr w:type="spellEnd"/>
            <w:r>
              <w:t xml:space="preserve"> или аналогичные)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127. Чашки Петри пластиковые (разного размера)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128. Предметные стекла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приготовление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129. Покровные стекла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130. Пакеты для </w:t>
            </w:r>
            <w:proofErr w:type="spellStart"/>
            <w:r>
              <w:t>автоклавирования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подготовка сред и посуды, дезинфицирование отработанных образцов и расходных материалов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4. Химические реактивы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131. Спирт медицинский 96 %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в соответствии с нормами расхода спирта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132. Глицерин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приготовление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133. Желатин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134. Целлоидин (бесцветный лак) или иная система фиксации постоянных микропрепаратов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5. Методические и справочные материалы и коллекции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135. Методические материалы, стандарты организации, диагностические протоколы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в качестве руководящих материалов при проведении лабораторных экспертиз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136. Коллекции карантинных и </w:t>
            </w:r>
            <w:proofErr w:type="spellStart"/>
            <w:r>
              <w:t>некарантинных</w:t>
            </w:r>
            <w:proofErr w:type="spellEnd"/>
            <w:r>
              <w:t xml:space="preserve"> видов нематод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в качестве сравнительного материала при проведении экспертизы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137. Определители, справочники, атласы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в качестве справочного материала при проведении экспертизы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IV. Микологическая экспертиза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1. Основное оборудование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138. Автоклав с аксессуарами для стерилизации лабораторной </w:t>
            </w:r>
            <w:r>
              <w:lastRenderedPageBreak/>
              <w:t>посуды, питательных сред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lastRenderedPageBreak/>
              <w:t xml:space="preserve">стерилизация посуды, питательных сред и </w:t>
            </w:r>
            <w:r>
              <w:lastRenderedPageBreak/>
              <w:t>отработанного материала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lastRenderedPageBreak/>
              <w:t>139. Дистиллятор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получение дистиллированной воды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140. Шкаф ламинарный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тестирование образцов биологическим методом, пересевы мицелия с целью определения вида гриба и получения чистой культуры возбудителя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141. Шкаф вытяжной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при работе с протравленным материалом и химическими реактивами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142. Центрифуга лабораторная низкоскоростная до 3000 оборотов в минуту для пробирок не менее 50 мл объемом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тестирование образцов для выявления и идентификации спор индийской головни и зооспорангиев рака картофеля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143. Сухожаровой шкаф до 250</w:t>
            </w:r>
            <w:proofErr w:type="gramStart"/>
            <w:r>
              <w:t> °С</w:t>
            </w:r>
            <w:proofErr w:type="gram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стерилизация лабораторной посуды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144. Инкубатор (термостат суховоздушный) общего назначения, охлаждающий, с поддерживаемой температурой +10/–60</w:t>
            </w:r>
            <w:proofErr w:type="gramStart"/>
            <w:r>
              <w:t> °С</w:t>
            </w:r>
            <w:proofErr w:type="gram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тестирование образцов биологическим методом, поддержание роста культур возбудителей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145. Ультрафиолетовые облучатели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стерилизация помещений, рабочих поверхностей и оборудования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146. Комбинированный лабораторный холодильник (морозильник) (+5/–20 °С)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хранение культур грибов, питательных сред и растительного материала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147. Весы лабораторные электронные с пределом взвешивания не менее 500 г и дискретностью не более 0,01 г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взвешивание химических реактивов и компонентов питательных сред, растворов и т.д.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148. Набор ручных луп (10 х, 20 х)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используются при первичном осмотре материалов во время досмотра и обследования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149. Набор сит (0,1–1,0 мм)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просеивание образцов почвы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150. Стереоскопический микроскоп, общее увеличение не менее 80 х, с возможностью подключения фотокамеры. Окуляр-микрометр обязателен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изучение образцов по макроскопическим признакам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151. Микроскоп биологический прямой, общее увеличение не менее 1000 х, с возможностью подключения фотокамеры и режимами работы: светлое поле, темное поле, фазовый контраст. Окуляр-микрометр обязателен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изучение микропрепаратов для идентификации видов по морфологическим признакам, измерение отдельных морфологических структур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152. Цифровой фотоаппарат с адаптерами для микроскопов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proofErr w:type="spellStart"/>
            <w:r>
              <w:t>фотодокументирование</w:t>
            </w:r>
            <w:proofErr w:type="spellEnd"/>
            <w:r>
              <w:t>, изготовление иллюстрационного материала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153. Объект-микрометр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измерение цены деления окулярного микрометра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154. рН-метр с точностью не менее 0,1 показателя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контроль рН в растворах и питательных средах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155. Столик нагревательный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для подсушивания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156. Компьютер в комплекте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документирование всех видов работ, составление отчетов, справок, ведение информационных баз и т.д.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2. Лабораторная посуда, инструменты и другие расходные материалы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157. Пинцеты с плоскими концами 15 и 25 см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для подготовки образцов к экспертизе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158. Скальпели брюшные и глазные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159. Секатор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160. Ножницы прямые разных размеров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lastRenderedPageBreak/>
              <w:t xml:space="preserve">161. Иглы: 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proofErr w:type="spellStart"/>
            <w:r>
              <w:t>препаровальные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посевные микробиологические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162. Шпатель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163. Штативы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для пробирок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164. Металлические поддоны, кюветы, емкости различного размера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просмотр образцов, варка питательных сред и т.д.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165. Кисточки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анализ почвенных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166. Коробки (планшеты) для стекол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хранение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167. Баки для отходов после экспертизы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утилизация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168. Доски разборные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разбор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169. Канцелярские принадлежности (рабочие журналы, бумага писчая, карандаши, ручки и т.д.)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ведение документации, оформление коллекций и т.д.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170. Лабораторная посуда и другие материалы (стеклянные, фарфоровые, пластиковые):</w:t>
            </w:r>
          </w:p>
        </w:tc>
        <w:tc>
          <w:tcPr>
            <w:tcW w:w="19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в процессе проведения экспертизы, для подготовки образцов, сред, приготовления микропрепаратов и т.д.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 xml:space="preserve">пробирки химические, биологические, пробирки </w:t>
            </w:r>
            <w:proofErr w:type="spellStart"/>
            <w:r>
              <w:t>центрифужные</w:t>
            </w:r>
            <w:proofErr w:type="spellEnd"/>
            <w:r>
              <w:t xml:space="preserve"> (</w:t>
            </w:r>
            <w:proofErr w:type="spellStart"/>
            <w:r>
              <w:t>автоклавируемые</w:t>
            </w:r>
            <w:proofErr w:type="spellEnd"/>
            <w: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флаконы для химических реактивов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колбы конические плоскодонные (250–1000 мл)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емкости для спирта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пипетки медицинские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пипетки микробиологические (0,5–20 мл)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капельницы с притертой пипеткой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мерная посуда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часовые стекла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палочки стеклянные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стаканы химические разные (50–1000 мл)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спиртовки лабораторные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бюксы с притертыми крышками разного объема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3. Расходные материалы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171. Лезвия бритвенные или цанговые либо одноразовые скальпели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приготовление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172. Фильтровальная бумага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упаковка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173. Вата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174. Марля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175. Контейнеры и пакеты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хранение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176. Пробирки </w:t>
            </w:r>
            <w:proofErr w:type="spellStart"/>
            <w:r>
              <w:t>микроцентрифужные</w:t>
            </w:r>
            <w:proofErr w:type="spellEnd"/>
            <w:r>
              <w:t xml:space="preserve"> с крышкой 1,5 или 2 мл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177. Пробирки с завинчивающейся крышкой (15 мл, типа </w:t>
            </w:r>
            <w:proofErr w:type="spellStart"/>
            <w:r>
              <w:t>Falcon</w:t>
            </w:r>
            <w:proofErr w:type="spellEnd"/>
            <w:r>
              <w:t xml:space="preserve"> или аналогичные)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178. Чашки Петри пластиковые (разного размера)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179. Предметные стекла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приготовление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180. Покровные стекла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181. Пакеты для </w:t>
            </w:r>
            <w:proofErr w:type="spellStart"/>
            <w:r>
              <w:t>автоклавирования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подготовка сред и посуды, дезинфицирование отработанных образцов и расходных материалов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lastRenderedPageBreak/>
              <w:t>4. Химические реактивы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182. Спирт медицинский 96 %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стерилизация лабораторных инструментов и образцов при подготовке к анализу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183. Четыреххлористый углерод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выделение зооспорангиев рака картофеля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184. Фенол или тимол кристаллический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предохранение материалов от плесени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185. Формалин 40 %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фиксация, хранение и дезинфекция сочных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186. Глицерин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приготовление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187. Гидроксид калия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тестирование образцов колориметрическим методом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188. Желатин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приготовление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189. </w:t>
            </w:r>
            <w:proofErr w:type="spellStart"/>
            <w:r>
              <w:t>Агар</w:t>
            </w:r>
            <w:proofErr w:type="spellEnd"/>
            <w:r>
              <w:t xml:space="preserve"> </w:t>
            </w:r>
            <w:proofErr w:type="gramStart"/>
            <w:r>
              <w:t>питательный</w:t>
            </w:r>
            <w:proofErr w:type="gramEnd"/>
            <w:r>
              <w:t xml:space="preserve"> сухой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приготовление питательных сред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190. Глюкоза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191. Лимонная кислота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192. Целлоидин (бесцветный лак) или иная система фиксации постоянных микропрепаратов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приготовление микропрепаратов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5. Методические, справочные материалы и коллекции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193. Методические материалы, стандарты организации, диагностические протоколы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в качестве руководящих материалов при проведении лабораторных экспертиз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194. Коллекции карантинных и </w:t>
            </w:r>
            <w:proofErr w:type="spellStart"/>
            <w:r>
              <w:t>некарантинных</w:t>
            </w:r>
            <w:proofErr w:type="spellEnd"/>
            <w:r>
              <w:t xml:space="preserve"> видов грибов и гербарий повреждений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в качестве сравнительного материала при проведении экспертизы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195. Определители, справочники, атласы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в качестве справочного материала при проведении экспертизы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VI. Бактериологическая и вирусологическая экспертиза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1. Основное оборудование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196. Стереоскопический микроскоп, общее увеличение не менее 50 х, с возможностью подключения фотокамеры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изучение морфологии бактериальных колоний и документирование результатов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197. Цифровой фотоаппарат с адаптерами для микроскопов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proofErr w:type="spellStart"/>
            <w:r>
              <w:t>фотодокументирование</w:t>
            </w:r>
            <w:proofErr w:type="spellEnd"/>
            <w:r>
              <w:t>, изготовление иллюстрационного материала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198. Автоклав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стерилизация растворов и питательных сред, дезинфекция образцов и отходов экспертизы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199. Дистиллятор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получение очищенной воды для приготовления буферных растворов, питательных сред, ополаскивания посуды, частей растений после стерилизации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200. </w:t>
            </w:r>
            <w:proofErr w:type="spellStart"/>
            <w:r>
              <w:t>Бидистиллятор</w:t>
            </w:r>
            <w:proofErr w:type="spellEnd"/>
            <w:r>
              <w:t xml:space="preserve"> или иное средство водоподготовки молекулярного качества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получение очищенной воды для приготовления субстратного буфера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201. Инкубатор (термостат суховоздушный) общего назначения, охлаждающий, с поддерживаемой температурой +10/–60</w:t>
            </w:r>
            <w:proofErr w:type="gramStart"/>
            <w:r>
              <w:t> °С</w:t>
            </w:r>
            <w:proofErr w:type="gram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выращивание бактериальных культур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202. Сухожаровой шкаф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стерилизация лабораторной посуды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203. Ламинарный шкаф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проведение посевов бактерий, подготовка питательных сред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204. рН-метр с точностью не менее 0,1 показателя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контроль рН в буферных растворах и питательных средах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205. Весы лабораторные электронные с пределом взвешивания не менее 500 г и дискретностью не более 0,01 г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взвешивание </w:t>
            </w:r>
            <w:proofErr w:type="gramStart"/>
            <w:r>
              <w:t>тест-образцов</w:t>
            </w:r>
            <w:proofErr w:type="gramEnd"/>
            <w:r>
              <w:t xml:space="preserve">, ингредиентов буферных растворов и питательных сред, уравновешивание </w:t>
            </w:r>
            <w:proofErr w:type="spellStart"/>
            <w:r>
              <w:t>центрифужных</w:t>
            </w:r>
            <w:proofErr w:type="spellEnd"/>
            <w:r>
              <w:t xml:space="preserve"> пробирок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lastRenderedPageBreak/>
              <w:t>206. Весы аналитические с пределом взвешивания не менее 100 г и дискретностью не более 0,0001 г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взвешивание органических веще</w:t>
            </w:r>
            <w:proofErr w:type="gramStart"/>
            <w:r>
              <w:t>ств дл</w:t>
            </w:r>
            <w:proofErr w:type="gramEnd"/>
            <w:r>
              <w:t>я буферных растворов и питательных сред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207. Гомогенизатор лопаточный в комплекте со штативом (подставкой) для пакетов, штативом (подставкой) для распечатывания пакетов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использование для </w:t>
            </w:r>
            <w:proofErr w:type="spellStart"/>
            <w:r>
              <w:t>пробоподготовки</w:t>
            </w:r>
            <w:proofErr w:type="spellEnd"/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208. Пипетка для </w:t>
            </w:r>
            <w:proofErr w:type="spellStart"/>
            <w:r>
              <w:t>гомогенизационных</w:t>
            </w:r>
            <w:proofErr w:type="spellEnd"/>
            <w:r>
              <w:t xml:space="preserve"> пакетов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209. Флакон-диспенсеры 2–10 и 1–50 мл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210. Комбинированный лабораторный холодильник (морозильник) (+5/–20 °С)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хранение </w:t>
            </w:r>
            <w:proofErr w:type="gramStart"/>
            <w:r>
              <w:t>тест-образцов</w:t>
            </w:r>
            <w:proofErr w:type="gramEnd"/>
            <w:r>
              <w:t xml:space="preserve">, тест-систем и лабильных химических реактивов, замораживание антител и культур </w:t>
            </w:r>
            <w:proofErr w:type="spellStart"/>
            <w:r>
              <w:t>фитопатогенов</w:t>
            </w:r>
            <w:proofErr w:type="spellEnd"/>
            <w:r>
              <w:t xml:space="preserve"> перед лиофилизацией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211. Холодильник низкотемпературный (–80 °С)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хранение </w:t>
            </w:r>
            <w:proofErr w:type="gramStart"/>
            <w:r>
              <w:t>тест-образцов</w:t>
            </w:r>
            <w:proofErr w:type="gramEnd"/>
            <w:r>
              <w:t xml:space="preserve"> и ферментов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212. Вытяжной шкаф с мойкой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приготовление растворов и обработка лабораторной посуды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213. Шкаф для хранения реактивов с вытяжкой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хранение химических реактивов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214. Дозаторы 1-канальные переменного объема 0,5–10, 2–20, 20–200, 100–1000 </w:t>
            </w:r>
            <w:proofErr w:type="spellStart"/>
            <w:r>
              <w:t>мкл</w:t>
            </w:r>
            <w:proofErr w:type="spellEnd"/>
            <w:r>
              <w:t>, 1–5 мл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дозирование реагентов и суспензий </w:t>
            </w:r>
            <w:proofErr w:type="gramStart"/>
            <w:r>
              <w:t>тест-образцов</w:t>
            </w:r>
            <w:proofErr w:type="gramEnd"/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215. Штатив для дозаторов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для одноканальных дозаторов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216. Печь СВЧ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разогрев питательных сред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217. Бактерицидный облучатель для помещений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обеззараживание помещений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218. Шейкер горизонтальный для колб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получение суспензии бактерий из растительного материала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219. Таймеры лабораторные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учет времени при экспертизе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220. Компьютер в комплекте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документирование всех видов работ, составление отчетов, справок, ведение информационных баз и т.д.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221. Термометр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измерение температуры в холодильниках и помещении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222. Прибор измерительный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измерение влажности в помещении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223. Кондиционер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повышение или понижение температуры в помещении при проведении анализов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224. Магнитная мешалка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приготовление рабочих растворов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2. Оборудование для иммуноферментного анализа (ИФА)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225. Иммуноферментный фотометрический анализатор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регистрация результатов ИФА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226. Термостат-шейкер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proofErr w:type="spellStart"/>
            <w:r>
              <w:t>инкубирование</w:t>
            </w:r>
            <w:proofErr w:type="spellEnd"/>
            <w:r>
              <w:t xml:space="preserve"> планшетов для ИФА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227. Центрифуга с охлаждением для микрообъемов (1,5–2 мл)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осветление экстрактов перед проведением ИФА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228. Дозатор 8-канальный переменного объема 100–200 </w:t>
            </w:r>
            <w:proofErr w:type="spellStart"/>
            <w:r>
              <w:t>мкл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промывка планшетов для ИФА, нанесение компонентов диагностических наборов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229. Дозаторы 1-канальные переменного объема 0,5–10, 2–20, 20–200, 100–1000 </w:t>
            </w:r>
            <w:proofErr w:type="spellStart"/>
            <w:r>
              <w:t>мкл</w:t>
            </w:r>
            <w:proofErr w:type="spellEnd"/>
            <w:r>
              <w:t>, 1–5 мл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дозирование реагентов и суспензий </w:t>
            </w:r>
            <w:proofErr w:type="gramStart"/>
            <w:r>
              <w:t>тест-образцов</w:t>
            </w:r>
            <w:proofErr w:type="gramEnd"/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3. Оборудование для </w:t>
            </w:r>
            <w:proofErr w:type="spellStart"/>
            <w:r>
              <w:t>иммунофлуоресцентного</w:t>
            </w:r>
            <w:proofErr w:type="spellEnd"/>
            <w:r>
              <w:t xml:space="preserve"> анализа (ИФ)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230. Весы лабораторные электронные с пределом взвешивания не менее 500 г и дискретностью не более 0,1 г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уравновешивание </w:t>
            </w:r>
            <w:proofErr w:type="spellStart"/>
            <w:r>
              <w:t>центрифужных</w:t>
            </w:r>
            <w:proofErr w:type="spellEnd"/>
            <w:r>
              <w:t xml:space="preserve"> пробирок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231. Высокоскоростная центрифуга с охлаждением на объем 50 мл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концентрирование бактериальной суспензии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232. Микроскоп биологический прямой, общее увеличение не менее 1000 х, с возможностью подключения фотокамеры и режимами работы: </w:t>
            </w:r>
            <w:proofErr w:type="spellStart"/>
            <w:r>
              <w:t>эпилюминисценция</w:t>
            </w:r>
            <w:proofErr w:type="spellEnd"/>
            <w:r>
              <w:t xml:space="preserve">. Окуляр-микрометр обязателен. В </w:t>
            </w:r>
            <w:r>
              <w:lastRenderedPageBreak/>
              <w:t>комплекте с фотокамерой, компьютером и программным обеспечением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lastRenderedPageBreak/>
              <w:t xml:space="preserve">визуализация окрасившихся </w:t>
            </w:r>
            <w:proofErr w:type="spellStart"/>
            <w:r>
              <w:t>флуорофором</w:t>
            </w:r>
            <w:proofErr w:type="spellEnd"/>
            <w:r>
              <w:t xml:space="preserve"> бактерий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lastRenderedPageBreak/>
              <w:t>233. Столик нагревательный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подсушивание бактериальной суспензии на предметных стеклах 40</w:t>
            </w:r>
            <w:proofErr w:type="gramStart"/>
            <w:r>
              <w:t> °С</w:t>
            </w:r>
            <w:proofErr w:type="gramEnd"/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234. Штативы для </w:t>
            </w:r>
            <w:proofErr w:type="spellStart"/>
            <w:r>
              <w:t>центрифужных</w:t>
            </w:r>
            <w:proofErr w:type="spellEnd"/>
            <w:r>
              <w:t xml:space="preserve"> пробирок 50 мл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proofErr w:type="spellStart"/>
            <w:r>
              <w:t>пробоподготовка</w:t>
            </w:r>
            <w:proofErr w:type="spellEnd"/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235. </w:t>
            </w:r>
            <w:proofErr w:type="spellStart"/>
            <w:r>
              <w:t>Вортекс</w:t>
            </w:r>
            <w:proofErr w:type="spellEnd"/>
            <w:r>
              <w:t xml:space="preserve"> для </w:t>
            </w:r>
            <w:proofErr w:type="spellStart"/>
            <w:r>
              <w:t>центрифужных</w:t>
            </w:r>
            <w:proofErr w:type="spellEnd"/>
            <w:r>
              <w:t xml:space="preserve"> пробирок 50 мл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236. Флакон-диспенсеры 2–10 и 1–50 мл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дозирование растворов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237. Дозаторы 1-канальные переменного объема 0,5–10, 2–20, 20–200, 100–1000 </w:t>
            </w:r>
            <w:proofErr w:type="spellStart"/>
            <w:r>
              <w:t>мкл</w:t>
            </w:r>
            <w:proofErr w:type="spellEnd"/>
            <w:r>
              <w:t>, 1–5 мл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дозирование компонентов диагностических наборов и суспензий </w:t>
            </w:r>
            <w:proofErr w:type="gramStart"/>
            <w:r>
              <w:t>тест-образцов</w:t>
            </w:r>
            <w:proofErr w:type="gramEnd"/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4. Оборудование для анализа полимеразной цепной реакции (ПЦР)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238. ПЦР-бокс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предотвращение контаминации при проведении анализа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239. ПЦР-</w:t>
            </w:r>
            <w:proofErr w:type="spellStart"/>
            <w:r>
              <w:t>амплификатор</w:t>
            </w:r>
            <w:proofErr w:type="spellEnd"/>
            <w:r>
              <w:t xml:space="preserve"> для </w:t>
            </w:r>
            <w:proofErr w:type="spellStart"/>
            <w:r>
              <w:t>микропробирок</w:t>
            </w:r>
            <w:proofErr w:type="spellEnd"/>
            <w:r>
              <w:t xml:space="preserve"> 0,2 мл с горячей крышкой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амплификация ДНК </w:t>
            </w:r>
            <w:proofErr w:type="gramStart"/>
            <w:r>
              <w:t>тест-объекта</w:t>
            </w:r>
            <w:proofErr w:type="gramEnd"/>
            <w:r>
              <w:t xml:space="preserve"> для «классического» ПЦР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240. ПЦР-</w:t>
            </w:r>
            <w:proofErr w:type="spellStart"/>
            <w:r>
              <w:t>амплификатор</w:t>
            </w:r>
            <w:proofErr w:type="spellEnd"/>
            <w:r>
              <w:t xml:space="preserve"> (</w:t>
            </w:r>
            <w:proofErr w:type="spellStart"/>
            <w:r>
              <w:t>термоциклер</w:t>
            </w:r>
            <w:proofErr w:type="spellEnd"/>
            <w:r>
              <w:t xml:space="preserve">) для </w:t>
            </w:r>
            <w:proofErr w:type="spellStart"/>
            <w:r>
              <w:t>микропробирок</w:t>
            </w:r>
            <w:proofErr w:type="spellEnd"/>
            <w:r>
              <w:t xml:space="preserve"> 0,6 мл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амплификация ДНК </w:t>
            </w:r>
            <w:proofErr w:type="gramStart"/>
            <w:r>
              <w:t>тест-объекта</w:t>
            </w:r>
            <w:proofErr w:type="gramEnd"/>
            <w:r>
              <w:t xml:space="preserve"> для FLASH-ПЦР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241. </w:t>
            </w:r>
            <w:proofErr w:type="spellStart"/>
            <w:r>
              <w:t>Микроцентрифуга</w:t>
            </w:r>
            <w:proofErr w:type="spellEnd"/>
            <w:r>
              <w:t xml:space="preserve"> для </w:t>
            </w:r>
            <w:proofErr w:type="spellStart"/>
            <w:r>
              <w:t>микропробирок</w:t>
            </w:r>
            <w:proofErr w:type="spellEnd"/>
            <w:r>
              <w:t xml:space="preserve"> 1,5 мл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разделение фракций при </w:t>
            </w:r>
            <w:proofErr w:type="spellStart"/>
            <w:r>
              <w:t>пробоподготовке</w:t>
            </w:r>
            <w:proofErr w:type="spellEnd"/>
            <w:r>
              <w:t xml:space="preserve"> ПЦР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242. </w:t>
            </w:r>
            <w:proofErr w:type="spellStart"/>
            <w:r>
              <w:t>Вортекс</w:t>
            </w:r>
            <w:proofErr w:type="spellEnd"/>
            <w:r>
              <w:t xml:space="preserve"> или центрифуга-</w:t>
            </w:r>
            <w:proofErr w:type="spellStart"/>
            <w:r>
              <w:t>вортекс</w:t>
            </w:r>
            <w:proofErr w:type="spellEnd"/>
            <w:r>
              <w:t xml:space="preserve"> для </w:t>
            </w:r>
            <w:proofErr w:type="spellStart"/>
            <w:r>
              <w:t>микропробирок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смешивание фракций при </w:t>
            </w:r>
            <w:proofErr w:type="spellStart"/>
            <w:r>
              <w:t>пробоподготовке</w:t>
            </w:r>
            <w:proofErr w:type="spellEnd"/>
            <w:r>
              <w:t xml:space="preserve"> ПЦР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243. </w:t>
            </w:r>
            <w:proofErr w:type="spellStart"/>
            <w:r>
              <w:t>Микротермостат</w:t>
            </w:r>
            <w:proofErr w:type="spellEnd"/>
            <w:r>
              <w:t xml:space="preserve"> для </w:t>
            </w:r>
            <w:proofErr w:type="spellStart"/>
            <w:r>
              <w:t>микропробирок</w:t>
            </w:r>
            <w:proofErr w:type="spellEnd"/>
            <w:r>
              <w:t xml:space="preserve"> 0,2 мл и 0,6 мл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proofErr w:type="spellStart"/>
            <w:r>
              <w:t>инкубирование</w:t>
            </w:r>
            <w:proofErr w:type="spellEnd"/>
            <w:r>
              <w:t xml:space="preserve"> реакционной смеси при </w:t>
            </w:r>
            <w:proofErr w:type="spellStart"/>
            <w:r>
              <w:t>пробоподготовке</w:t>
            </w:r>
            <w:proofErr w:type="spellEnd"/>
            <w:r>
              <w:t xml:space="preserve"> ПЦР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244. Дозаторы 1-канальные переменного объема 0,5–10, 2–20, 20–200, 100–1000 </w:t>
            </w:r>
            <w:proofErr w:type="spellStart"/>
            <w:r>
              <w:t>мкл</w:t>
            </w:r>
            <w:proofErr w:type="spellEnd"/>
            <w:r>
              <w:t>, 1–5 мл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proofErr w:type="spellStart"/>
            <w:r>
              <w:t>дозация</w:t>
            </w:r>
            <w:proofErr w:type="spellEnd"/>
            <w:r>
              <w:t xml:space="preserve"> компонентов диагностических наборов и суспензий </w:t>
            </w:r>
            <w:proofErr w:type="gramStart"/>
            <w:r>
              <w:t>тест-образцов</w:t>
            </w:r>
            <w:proofErr w:type="gramEnd"/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245. Штатив «рабочее место» для пробирок 1,5, 0,2 и 0,6 мл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приготовление ПЦР смесей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246. Таймер лабораторный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proofErr w:type="spellStart"/>
            <w:r>
              <w:t>хронометрирование</w:t>
            </w:r>
            <w:proofErr w:type="spellEnd"/>
            <w:r>
              <w:t xml:space="preserve"> этапов </w:t>
            </w:r>
            <w:proofErr w:type="spellStart"/>
            <w:r>
              <w:t>пробоподготовки</w:t>
            </w:r>
            <w:proofErr w:type="spellEnd"/>
            <w:r>
              <w:t xml:space="preserve"> ПЦР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247. Детектирующий </w:t>
            </w:r>
            <w:proofErr w:type="spellStart"/>
            <w:r>
              <w:t>амплификатор</w:t>
            </w:r>
            <w:proofErr w:type="spellEnd"/>
            <w:r>
              <w:t xml:space="preserve"> для </w:t>
            </w:r>
            <w:proofErr w:type="spellStart"/>
            <w:r>
              <w:t>микропробирок</w:t>
            </w:r>
            <w:proofErr w:type="spellEnd"/>
            <w:r>
              <w:t xml:space="preserve"> 0,2 мл в комплекте с компьютером, оснащенным программным обеспечением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proofErr w:type="spellStart"/>
            <w:r>
              <w:t>детекция</w:t>
            </w:r>
            <w:proofErr w:type="spellEnd"/>
            <w:r>
              <w:t xml:space="preserve"> результатов ПЦР «в реальном времени»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248. ПЦР-детектор по конечной точке для </w:t>
            </w:r>
            <w:proofErr w:type="spellStart"/>
            <w:r>
              <w:t>микропробирок</w:t>
            </w:r>
            <w:proofErr w:type="spellEnd"/>
            <w:r>
              <w:t xml:space="preserve"> 0,6 мл в комплекте с компьютером, оснащенным программным обеспечением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proofErr w:type="spellStart"/>
            <w:r>
              <w:t>детекция</w:t>
            </w:r>
            <w:proofErr w:type="spellEnd"/>
            <w:r>
              <w:t xml:space="preserve"> результатов FLASH-ПЦР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249. Оборудование для электрофореза в </w:t>
            </w:r>
            <w:proofErr w:type="spellStart"/>
            <w:r>
              <w:t>агарозном</w:t>
            </w:r>
            <w:proofErr w:type="spellEnd"/>
            <w:r>
              <w:t xml:space="preserve"> геле (камера, заливочный столик и источник тока в комплекте)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proofErr w:type="spellStart"/>
            <w:r>
              <w:t>детекция</w:t>
            </w:r>
            <w:proofErr w:type="spellEnd"/>
            <w:r>
              <w:t xml:space="preserve"> результатов ПЦР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250. </w:t>
            </w:r>
            <w:proofErr w:type="spellStart"/>
            <w:r>
              <w:t>Гельдокументирующая</w:t>
            </w:r>
            <w:proofErr w:type="spellEnd"/>
            <w:r>
              <w:t xml:space="preserve"> система в комплекте с компьютером, оснащенным программным обеспечением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proofErr w:type="spellStart"/>
            <w:r>
              <w:t>детекция</w:t>
            </w:r>
            <w:proofErr w:type="spellEnd"/>
            <w:r>
              <w:t xml:space="preserve"> результатов «классической» ПЦР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251. Печь СВЧ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расплавление </w:t>
            </w:r>
            <w:proofErr w:type="spellStart"/>
            <w:r>
              <w:t>агарозы</w:t>
            </w:r>
            <w:proofErr w:type="spellEnd"/>
            <w:r>
              <w:t xml:space="preserve"> для проведения электрофореза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5. Лабораторная посуда, инструменты и другие расходные материалы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252. Воронки диаметром 7–8 см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фильтрация смесей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253. </w:t>
            </w:r>
            <w:proofErr w:type="spellStart"/>
            <w:r>
              <w:t>Центрифужные</w:t>
            </w:r>
            <w:proofErr w:type="spellEnd"/>
            <w:r>
              <w:t xml:space="preserve"> пробирки для высоких оборотов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центрифугирование бактериальной суспензии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254. Штатив для </w:t>
            </w:r>
            <w:proofErr w:type="spellStart"/>
            <w:r>
              <w:t>микропробирок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применение для </w:t>
            </w:r>
            <w:proofErr w:type="spellStart"/>
            <w:r>
              <w:t>пробоподготовки</w:t>
            </w:r>
            <w:proofErr w:type="spellEnd"/>
            <w:r>
              <w:t xml:space="preserve"> и проведения экспертизы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255. Ступки с пестиками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256. Штативы для пипеток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257. Штативы для наконечников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258. Пинцеты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259. Скальпели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lastRenderedPageBreak/>
              <w:t>260. Ножницы металлические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261. Колбы объемом 100, 500, 1000 и 2000 мл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262. Колбы объемом 250 мл или одноразовые стаканы для шейкера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263. Стаканы объемом 50, 100, 250, 500, 1000 и 2000 мл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264. Флаконы на 250, 500 и 1000 мл для </w:t>
            </w:r>
            <w:proofErr w:type="spellStart"/>
            <w:r>
              <w:t>автоклавирования</w:t>
            </w:r>
            <w:proofErr w:type="spellEnd"/>
            <w:r>
              <w:t xml:space="preserve"> растворов и питательных сред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265. Спиртовки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266. Шпатели стеклянные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267. Палочки стеклянные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268. Пипетки стеклянные микробиологические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269. Груши для микробиологических пипеток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270. Петли бактериологические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271. Воронки диаметром 10 см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272. Цилиндры объемом 10, 20, 50, 100, 500 и 1000 мл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273. Пробирки стеклянные химические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временное хранение бактериальных культур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274. Стаканы объемом 300–400 мл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стерилизация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275. Флаконы с притертой крышкой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хранение летучих веществ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276. Флаконы с капельницей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нанесение иммерсии и заполняющего буфера под покровное стекло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277. Баки для отходов после экспертизы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утилизация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278. Канцелярские принадлежности (рабочие журналы, бумага писчая, карандаши, ручки и т.д.)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ведение документации, оформление коллекций и т.д.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6. Расходные материалы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279. Планшеты 96-луночные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проведение анализов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280. </w:t>
            </w:r>
            <w:proofErr w:type="spellStart"/>
            <w:r>
              <w:t>Микропробирки</w:t>
            </w:r>
            <w:proofErr w:type="spellEnd"/>
            <w:r>
              <w:t xml:space="preserve"> 0,2, 0,6 и 1,5 мл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использование в процессе проведения экспертизы, для </w:t>
            </w:r>
            <w:proofErr w:type="spellStart"/>
            <w:r>
              <w:t>пробоподготовки</w:t>
            </w:r>
            <w:proofErr w:type="spellEnd"/>
            <w:r>
              <w:t>, приготовления микропрепаратов и т.д.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281. Пакеты для гомогенизации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282. Наконечники для дозаторов в ассортименте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283. Чашки Петри различных размеров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284. Бахилы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285. Вата, марля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286. Бумага фильтровальная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287. Пленка лабораторная (</w:t>
            </w:r>
            <w:proofErr w:type="spellStart"/>
            <w:r>
              <w:t>парафилм</w:t>
            </w:r>
            <w:proofErr w:type="spellEnd"/>
            <w:r>
              <w:t>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288. Фольга алюминиевая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289. Пакеты для </w:t>
            </w:r>
            <w:proofErr w:type="spellStart"/>
            <w:r>
              <w:t>автоклавирования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подготовка сред и посуды, дезинфицирование отработанных образцов и расходных материалов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290. Шприцы одноразовые 1–2 мл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искусственное заражение растений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291. Стекла предметные 8-луночные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для флуоресцентного анализа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292. Стекла покровные 24 х 50–60 мм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293. Лезвия бритвенные или цанговые или одноразовые скальпели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приготовление микропрепаратов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294. </w:t>
            </w:r>
            <w:proofErr w:type="spellStart"/>
            <w:r>
              <w:t>Полистироловые</w:t>
            </w:r>
            <w:proofErr w:type="spellEnd"/>
            <w:r>
              <w:t xml:space="preserve"> ванночки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приготовление сока образцов и других рабочих растворов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lastRenderedPageBreak/>
              <w:t>295. Стекла для ИФ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для проведения ИФ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296. Черные </w:t>
            </w:r>
            <w:proofErr w:type="spellStart"/>
            <w:r>
              <w:t>роллеты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затенение при проведении ИФ и ИФА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7. Химические реактивы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297. Спирт медицинский 96 %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в соответствии с нормами расхода спирта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298. Диагностические тест-системы для проведения «классического» ПЦР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в процессе проведения экспертизы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299. Диагностические тест-системы для проведения ПЦР «в реальном времени»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300. Диагностические тест-системы для проведения ПЦР в формате FLASH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301. Диагностические тест-системы для </w:t>
            </w:r>
            <w:proofErr w:type="spellStart"/>
            <w:r>
              <w:t>иммунофлуоресцентного</w:t>
            </w:r>
            <w:proofErr w:type="spellEnd"/>
            <w:r>
              <w:t xml:space="preserve"> анализа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302. Диагностические тест-системы для иммуноферментного анализа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303. Аммония </w:t>
            </w:r>
            <w:proofErr w:type="spellStart"/>
            <w:r>
              <w:t>гидрофосфат</w:t>
            </w:r>
            <w:proofErr w:type="spellEnd"/>
            <w:r>
              <w:t xml:space="preserve"> ((NH</w:t>
            </w:r>
            <w:r>
              <w:rPr>
                <w:vertAlign w:val="subscript"/>
              </w:rPr>
              <w:t>4</w:t>
            </w:r>
            <w:r>
              <w:t>)2НРO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в процессе проведения экспертизы, для подготовки образцов, сред, буферных растворов, приготовления микропрепаратов и т.д.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304. </w:t>
            </w:r>
            <w:proofErr w:type="spellStart"/>
            <w:r>
              <w:t>Бацитрацин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305. Водорода перекись (Н</w:t>
            </w:r>
            <w:r>
              <w:rPr>
                <w:vertAlign w:val="subscript"/>
              </w:rPr>
              <w:t>2</w:t>
            </w:r>
            <w:r>
              <w:t>О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306. Железа сульфат (II) (FeSO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307. Калия гидроксид (KOH)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308. Калия иодид (KI)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309. Калия нитрат (КNO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310. Калия фосфат </w:t>
            </w:r>
            <w:proofErr w:type="spellStart"/>
            <w:r>
              <w:t>двузамещенный</w:t>
            </w:r>
            <w:proofErr w:type="spellEnd"/>
            <w:r>
              <w:t xml:space="preserve"> (K</w:t>
            </w:r>
            <w:r>
              <w:rPr>
                <w:vertAlign w:val="subscript"/>
              </w:rPr>
              <w:t>2</w:t>
            </w:r>
            <w:r>
              <w:t>HPO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311. Калия фосфат однозамещенный (KH</w:t>
            </w:r>
            <w:r>
              <w:rPr>
                <w:vertAlign w:val="subscript"/>
              </w:rPr>
              <w:t>2</w:t>
            </w:r>
            <w:r>
              <w:t>PO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312. Калия хлорид (</w:t>
            </w:r>
            <w:proofErr w:type="spellStart"/>
            <w:r>
              <w:t>KCl</w:t>
            </w:r>
            <w:proofErr w:type="spellEnd"/>
            <w:r>
              <w:t>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313. Кальция карбонат (CаСO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314. Кальция хлорид (CаCl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315. Кислота соляная (</w:t>
            </w:r>
            <w:proofErr w:type="spellStart"/>
            <w:proofErr w:type="gramStart"/>
            <w:r>
              <w:t>Н</w:t>
            </w:r>
            <w:proofErr w:type="gramEnd"/>
            <w:r>
              <w:t>Cl</w:t>
            </w:r>
            <w:proofErr w:type="spellEnd"/>
            <w:r>
              <w:t>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316. Магния сульфат </w:t>
            </w:r>
            <w:proofErr w:type="spellStart"/>
            <w:r>
              <w:t>семиводный</w:t>
            </w:r>
            <w:proofErr w:type="spellEnd"/>
            <w:r>
              <w:t xml:space="preserve"> (MgSO</w:t>
            </w:r>
            <w:r>
              <w:rPr>
                <w:vertAlign w:val="subscript"/>
              </w:rPr>
              <w:t>4</w:t>
            </w:r>
            <w:r>
              <w:t xml:space="preserve"> х 7Н</w:t>
            </w:r>
            <w:r>
              <w:rPr>
                <w:vertAlign w:val="subscript"/>
              </w:rPr>
              <w:t>2</w:t>
            </w:r>
            <w:r>
              <w:t>О)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317. Магния сульфит (MgSO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318. Магния хлорид (MgCl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319. Мочевина ((NH</w:t>
            </w:r>
            <w:r>
              <w:rPr>
                <w:vertAlign w:val="subscript"/>
              </w:rPr>
              <w:t>2</w:t>
            </w:r>
            <w:r>
              <w:t>)2СO)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320. Натрия азид (Na</w:t>
            </w:r>
            <w:r>
              <w:rPr>
                <w:vertAlign w:val="subscript"/>
              </w:rPr>
              <w:t>3</w:t>
            </w:r>
            <w:r>
              <w:t>N)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321. Натрия бикарбонат (Na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322. Натрия гидрокарбонат (NaHCO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323. Натрия гидроксид (</w:t>
            </w:r>
            <w:proofErr w:type="spellStart"/>
            <w:r>
              <w:t>NaOH</w:t>
            </w:r>
            <w:proofErr w:type="spellEnd"/>
            <w:r>
              <w:t>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324. Натрия </w:t>
            </w:r>
            <w:proofErr w:type="spellStart"/>
            <w:r>
              <w:t>гидрофосфат</w:t>
            </w:r>
            <w:proofErr w:type="spellEnd"/>
            <w:r>
              <w:t xml:space="preserve"> </w:t>
            </w:r>
            <w:proofErr w:type="spellStart"/>
            <w:r>
              <w:t>двенадцативодный</w:t>
            </w:r>
            <w:proofErr w:type="spellEnd"/>
            <w:r>
              <w:t xml:space="preserve"> (Na</w:t>
            </w:r>
            <w:r>
              <w:rPr>
                <w:vertAlign w:val="subscript"/>
              </w:rPr>
              <w:t>2</w:t>
            </w:r>
            <w:r>
              <w:t>HPO</w:t>
            </w:r>
            <w:r>
              <w:rPr>
                <w:vertAlign w:val="subscript"/>
              </w:rPr>
              <w:t>4</w:t>
            </w:r>
            <w:r>
              <w:t xml:space="preserve"> х 12Н</w:t>
            </w:r>
            <w:r>
              <w:rPr>
                <w:vertAlign w:val="subscript"/>
              </w:rPr>
              <w:t>2</w:t>
            </w:r>
            <w:r>
              <w:t>О)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325. Натрия </w:t>
            </w:r>
            <w:proofErr w:type="spellStart"/>
            <w:r>
              <w:t>дигидрофосфат</w:t>
            </w:r>
            <w:proofErr w:type="spellEnd"/>
            <w:r>
              <w:t xml:space="preserve"> </w:t>
            </w:r>
            <w:proofErr w:type="spellStart"/>
            <w:r>
              <w:t>двухводный</w:t>
            </w:r>
            <w:proofErr w:type="spellEnd"/>
            <w:r>
              <w:t xml:space="preserve"> (NaH</w:t>
            </w:r>
            <w:r>
              <w:rPr>
                <w:vertAlign w:val="subscript"/>
              </w:rPr>
              <w:t>2</w:t>
            </w:r>
            <w:r>
              <w:t>PO</w:t>
            </w:r>
            <w:r>
              <w:rPr>
                <w:vertAlign w:val="subscript"/>
              </w:rPr>
              <w:t>4</w:t>
            </w:r>
            <w:r>
              <w:t xml:space="preserve"> х 2Н</w:t>
            </w:r>
            <w:r>
              <w:rPr>
                <w:vertAlign w:val="subscript"/>
              </w:rPr>
              <w:t>2</w:t>
            </w:r>
            <w:r>
              <w:t>О)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326. Натрия сульфит (Na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327. Натрия хлорид (</w:t>
            </w:r>
            <w:proofErr w:type="spellStart"/>
            <w:r>
              <w:t>NaCl</w:t>
            </w:r>
            <w:proofErr w:type="spellEnd"/>
            <w:r>
              <w:t>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328. </w:t>
            </w:r>
            <w:proofErr w:type="spellStart"/>
            <w:r>
              <w:t>Агароза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для электрофореза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329. Альбумин бычий сывороточный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использование в процессе проведения </w:t>
            </w:r>
            <w:r>
              <w:lastRenderedPageBreak/>
              <w:t>экспертизы, для подготовки образцов, сред, буферных растворов, приготовления микропрепаратов и т.д.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lastRenderedPageBreak/>
              <w:t>330. Ацетон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331. </w:t>
            </w:r>
            <w:proofErr w:type="spellStart"/>
            <w:r>
              <w:t>Агар</w:t>
            </w:r>
            <w:proofErr w:type="spellEnd"/>
            <w:r>
              <w:t xml:space="preserve"> бактериологический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332. </w:t>
            </w:r>
            <w:proofErr w:type="spellStart"/>
            <w:r>
              <w:t>Бактопептон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333. </w:t>
            </w:r>
            <w:proofErr w:type="spellStart"/>
            <w:r>
              <w:t>Бромтимоловый</w:t>
            </w:r>
            <w:proofErr w:type="spellEnd"/>
            <w:r>
              <w:t xml:space="preserve"> синий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334. Глицерин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335. Глюкоза-</w:t>
            </w:r>
            <w:proofErr w:type="gramStart"/>
            <w:r>
              <w:t>D</w:t>
            </w:r>
            <w:proofErr w:type="gram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336. </w:t>
            </w:r>
            <w:proofErr w:type="spellStart"/>
            <w:r>
              <w:t>Диэтаноламин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337. Дрожжевой экстракт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338. ЭДТА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339. Желатин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340. Крахмал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341. </w:t>
            </w:r>
            <w:proofErr w:type="spellStart"/>
            <w:r>
              <w:t>Казаминовые</w:t>
            </w:r>
            <w:proofErr w:type="spellEnd"/>
            <w:r>
              <w:t xml:space="preserve"> кислоты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342. Кислота лимонная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343. Кислота сульфаниловая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344. Кислота щавелевая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345. Кислота ледяная уксусная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346. </w:t>
            </w:r>
            <w:proofErr w:type="spellStart"/>
            <w:r>
              <w:t>Кристаллвиолет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347. Масло вазелиновое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348. Молоко сухое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349. Натрия </w:t>
            </w:r>
            <w:proofErr w:type="spellStart"/>
            <w:r>
              <w:t>диэтилдитиокарбонат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350. Натрия цитрат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351. </w:t>
            </w:r>
            <w:proofErr w:type="spellStart"/>
            <w:r>
              <w:t>Нистатин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352. </w:t>
            </w:r>
            <w:proofErr w:type="gramStart"/>
            <w:r>
              <w:t>Нильский</w:t>
            </w:r>
            <w:proofErr w:type="gramEnd"/>
            <w:r>
              <w:t xml:space="preserve"> голубой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353. </w:t>
            </w:r>
            <w:proofErr w:type="spellStart"/>
            <w:r>
              <w:t>Поливинилпирролидон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354. Пенициллин-Б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355. </w:t>
            </w:r>
            <w:proofErr w:type="spellStart"/>
            <w:r>
              <w:t>Полимиксин</w:t>
            </w:r>
            <w:proofErr w:type="spellEnd"/>
            <w:r>
              <w:t>-Б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356. Реактив Ковача (</w:t>
            </w:r>
            <w:proofErr w:type="spellStart"/>
            <w:r>
              <w:t>тетраметил</w:t>
            </w:r>
            <w:proofErr w:type="spellEnd"/>
            <w:r>
              <w:t>-п-</w:t>
            </w:r>
            <w:proofErr w:type="spellStart"/>
            <w:r>
              <w:t>фенилендиаминдихлорид</w:t>
            </w:r>
            <w:proofErr w:type="spellEnd"/>
            <w:r>
              <w:t>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357. Салицин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358. Сахароза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359. Сорбит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360. Свинец уксуснокислый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361. Тирозин L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362. </w:t>
            </w:r>
            <w:proofErr w:type="spellStart"/>
            <w:r>
              <w:t>Трис</w:t>
            </w:r>
            <w:proofErr w:type="spellEnd"/>
            <w:r>
              <w:t xml:space="preserve"> </w:t>
            </w:r>
            <w:proofErr w:type="spellStart"/>
            <w:r>
              <w:t>HCl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363. Твин-20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364. ТТХ (</w:t>
            </w:r>
            <w:proofErr w:type="spellStart"/>
            <w:r>
              <w:t>трифенилтетразолиум</w:t>
            </w:r>
            <w:proofErr w:type="spellEnd"/>
            <w:r>
              <w:t xml:space="preserve"> хлорид)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365. </w:t>
            </w:r>
            <w:proofErr w:type="spellStart"/>
            <w:r>
              <w:t>Хлорамфеникол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366. </w:t>
            </w:r>
            <w:proofErr w:type="spellStart"/>
            <w:r>
              <w:t>Циклогексамид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367. </w:t>
            </w:r>
            <w:proofErr w:type="spellStart"/>
            <w:r>
              <w:t>Эскулин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368. </w:t>
            </w:r>
            <w:proofErr w:type="spellStart"/>
            <w:r>
              <w:t>Этидиум</w:t>
            </w:r>
            <w:proofErr w:type="spellEnd"/>
            <w:r>
              <w:t xml:space="preserve"> бромид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lastRenderedPageBreak/>
              <w:t>369. рН-титры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применение для калибровки рН-метра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8. Методические, справочные материалы и коллекции</w:t>
            </w:r>
          </w:p>
        </w:tc>
      </w:tr>
      <w:tr w:rsidR="007A4111">
        <w:trPr>
          <w:trHeight w:val="238"/>
        </w:trPr>
        <w:tc>
          <w:tcPr>
            <w:tcW w:w="28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370. Методические материалы, стандарты организации, диагностические протоколы</w:t>
            </w:r>
          </w:p>
        </w:tc>
        <w:tc>
          <w:tcPr>
            <w:tcW w:w="21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в качестве руководящих материалов при проведении лабораторных экспертиз</w:t>
            </w:r>
          </w:p>
        </w:tc>
      </w:tr>
      <w:tr w:rsidR="007A4111">
        <w:trPr>
          <w:trHeight w:val="238"/>
        </w:trPr>
        <w:tc>
          <w:tcPr>
            <w:tcW w:w="28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 xml:space="preserve">371. Коллекции карантинных и </w:t>
            </w:r>
            <w:proofErr w:type="spellStart"/>
            <w:r>
              <w:t>некарантинных</w:t>
            </w:r>
            <w:proofErr w:type="spellEnd"/>
            <w:r>
              <w:t xml:space="preserve"> видов бактерий и вирусов</w:t>
            </w:r>
          </w:p>
        </w:tc>
        <w:tc>
          <w:tcPr>
            <w:tcW w:w="21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в качестве сравнительного материала при проведении экспертизы</w:t>
            </w:r>
          </w:p>
        </w:tc>
      </w:tr>
      <w:tr w:rsidR="007A4111">
        <w:trPr>
          <w:trHeight w:val="238"/>
        </w:trPr>
        <w:tc>
          <w:tcPr>
            <w:tcW w:w="28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372. Определители, справочники, атласы</w:t>
            </w:r>
          </w:p>
        </w:tc>
        <w:tc>
          <w:tcPr>
            <w:tcW w:w="21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использование в качестве справочного материала при проведении экспертизы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 xml:space="preserve">9. Оборудование для проведения отбора образцов, спецодежда, мебель, </w:t>
            </w:r>
            <w:proofErr w:type="spellStart"/>
            <w:r>
              <w:t>дезсредства</w:t>
            </w:r>
            <w:proofErr w:type="spellEnd"/>
            <w:r>
              <w:t xml:space="preserve"> и другие необходимые материалы и оборудование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373. Рабочая сумка:</w:t>
            </w:r>
          </w:p>
        </w:tc>
        <w:tc>
          <w:tcPr>
            <w:tcW w:w="19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применение для проведения отбора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клейкая бумага для этикеток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бланки этикеток и актов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клейкая этикеточная лента для временных этикеток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пробирки пластиковые с завинчивающимися крышками энтомологические разных объемов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морилка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налобная лупа с осветителем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набор складных луп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линейка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батарейки для осветителя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мешочки полиэтиленовые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шпагат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скальпель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пинцет небольшой остроконечный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кисточка тонкая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щеточка-сметка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совочек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секатор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ножницы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фонарик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 xml:space="preserve">щупы: мешочный для досмотра сыпучих грузов, </w:t>
            </w:r>
            <w:proofErr w:type="spellStart"/>
            <w:r>
              <w:t>затаренных</w:t>
            </w:r>
            <w:proofErr w:type="spellEnd"/>
            <w:r>
              <w:t xml:space="preserve"> в мешки, вагонный и трюмный для досмотра грузов, прибывших насыпью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респираторы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перчатки с прорезиненными ладонями и пальцами для досмотра растительной продукции, обработанной пестицидами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пломбы</w:t>
            </w:r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proofErr w:type="gramStart"/>
            <w:r>
              <w:t>секрет-пакеты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7A4111" w:rsidRDefault="007A411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10. Специальная одежда, средства личной защиты и санитарной обработки помещений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374. Аптечка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оказание первой медицинской помощи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375. Перчатки: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отбор образцов, лабораторная экспертиза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тканевые прорезиненные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lastRenderedPageBreak/>
              <w:t>медицинские латексные/</w:t>
            </w:r>
            <w:proofErr w:type="spellStart"/>
            <w:r>
              <w:t>нитриловые</w:t>
            </w:r>
            <w:proofErr w:type="spellEnd"/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376. Респираторы, марлевые повязки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просмотр пыльных и протравленных образцов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377. Спецодежда: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отбор образцов, лабораторная экспертиза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халаты хлопчатобумажные лабораторные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халаты рабочие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фартуки прорезиненные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сапоги резиновые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378. Лабораторная обувь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379. Моющие средства и дезинфицирующие растворы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обработка и дезинфекция помещений, оборудования, мебели при проведении экспертизы</w:t>
            </w:r>
          </w:p>
        </w:tc>
      </w:tr>
      <w:tr w:rsidR="007A4111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11. Лабораторная и офисная мебель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380. На рабочем месте специалиста: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для использования каждым специалистом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 xml:space="preserve">стол рабочий (компьютерный) с ящиками или </w:t>
            </w:r>
            <w:proofErr w:type="spellStart"/>
            <w:r>
              <w:t>подкатной</w:t>
            </w:r>
            <w:proofErr w:type="spellEnd"/>
            <w:r>
              <w:t xml:space="preserve"> тумбой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шкаф для документов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шкаф одежный (для сменной лабораторной одежды)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кресло офисное или стул офисный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381. В лаборатории: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для хранения оборудования и посуды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шкаф общелабораторный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 xml:space="preserve">шкаф для энтомологических, микологических, </w:t>
            </w:r>
            <w:proofErr w:type="spellStart"/>
            <w:r>
              <w:t>карпологических</w:t>
            </w:r>
            <w:proofErr w:type="spellEnd"/>
            <w:r>
              <w:t xml:space="preserve"> коллекций, гербариев несгораемый металлический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для хранения коллекций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382. Столы: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лабораторные разные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весовой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ind w:left="283"/>
            </w:pPr>
            <w:r>
              <w:t>моечные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383. Полки и стеллажи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384. Стулья или табуреты лабораторные</w:t>
            </w:r>
          </w:p>
        </w:tc>
        <w:tc>
          <w:tcPr>
            <w:tcW w:w="1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A4111">
        <w:trPr>
          <w:trHeight w:val="238"/>
        </w:trPr>
        <w:tc>
          <w:tcPr>
            <w:tcW w:w="303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</w:pPr>
            <w:r>
              <w:t>385. Лампы настольные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111" w:rsidRDefault="007A4111">
            <w:pPr>
              <w:pStyle w:val="table10"/>
              <w:spacing w:before="120"/>
              <w:jc w:val="center"/>
            </w:pPr>
            <w:r>
              <w:t>подсветка для разбора образцов</w:t>
            </w:r>
          </w:p>
        </w:tc>
      </w:tr>
    </w:tbl>
    <w:p w:rsidR="007A4111" w:rsidRDefault="007A4111">
      <w:pPr>
        <w:pStyle w:val="newncpi"/>
      </w:pPr>
      <w:r>
        <w:t> </w:t>
      </w:r>
    </w:p>
    <w:p w:rsidR="00F24B42" w:rsidRDefault="00C247F5">
      <w:bookmarkStart w:id="0" w:name="_GoBack"/>
      <w:bookmarkEnd w:id="0"/>
    </w:p>
    <w:sectPr w:rsidR="00F24B42" w:rsidSect="007A4111">
      <w:headerReference w:type="even" r:id="rId7"/>
      <w:headerReference w:type="default" r:id="rId8"/>
      <w:pgSz w:w="11906" w:h="16838"/>
      <w:pgMar w:top="1134" w:right="566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7F5" w:rsidRDefault="00C247F5" w:rsidP="007A4111">
      <w:pPr>
        <w:spacing w:after="0" w:line="240" w:lineRule="auto"/>
      </w:pPr>
      <w:r>
        <w:separator/>
      </w:r>
    </w:p>
  </w:endnote>
  <w:endnote w:type="continuationSeparator" w:id="0">
    <w:p w:rsidR="00C247F5" w:rsidRDefault="00C247F5" w:rsidP="007A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7F5" w:rsidRDefault="00C247F5" w:rsidP="007A4111">
      <w:pPr>
        <w:spacing w:after="0" w:line="240" w:lineRule="auto"/>
      </w:pPr>
      <w:r>
        <w:separator/>
      </w:r>
    </w:p>
  </w:footnote>
  <w:footnote w:type="continuationSeparator" w:id="0">
    <w:p w:rsidR="00C247F5" w:rsidRDefault="00C247F5" w:rsidP="007A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11" w:rsidRDefault="007A4111" w:rsidP="000567C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4111" w:rsidRDefault="007A411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11" w:rsidRPr="007A4111" w:rsidRDefault="007A4111" w:rsidP="000567CA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7A4111">
      <w:rPr>
        <w:rStyle w:val="a9"/>
        <w:rFonts w:ascii="Times New Roman" w:hAnsi="Times New Roman" w:cs="Times New Roman"/>
        <w:sz w:val="24"/>
      </w:rPr>
      <w:fldChar w:fldCharType="begin"/>
    </w:r>
    <w:r w:rsidRPr="007A4111">
      <w:rPr>
        <w:rStyle w:val="a9"/>
        <w:rFonts w:ascii="Times New Roman" w:hAnsi="Times New Roman" w:cs="Times New Roman"/>
        <w:sz w:val="24"/>
      </w:rPr>
      <w:instrText xml:space="preserve">PAGE  </w:instrText>
    </w:r>
    <w:r w:rsidRPr="007A4111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7A4111">
      <w:rPr>
        <w:rStyle w:val="a9"/>
        <w:rFonts w:ascii="Times New Roman" w:hAnsi="Times New Roman" w:cs="Times New Roman"/>
        <w:sz w:val="24"/>
      </w:rPr>
      <w:fldChar w:fldCharType="end"/>
    </w:r>
  </w:p>
  <w:p w:rsidR="007A4111" w:rsidRPr="007A4111" w:rsidRDefault="007A4111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11"/>
    <w:rsid w:val="0025708C"/>
    <w:rsid w:val="002B05E2"/>
    <w:rsid w:val="007A4111"/>
    <w:rsid w:val="00B837DC"/>
    <w:rsid w:val="00C2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4111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A4111"/>
    <w:rPr>
      <w:color w:val="154C94"/>
      <w:u w:val="single"/>
    </w:rPr>
  </w:style>
  <w:style w:type="paragraph" w:customStyle="1" w:styleId="part">
    <w:name w:val="part"/>
    <w:basedOn w:val="a"/>
    <w:rsid w:val="007A411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7A411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7A411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A411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A411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A411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A411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A411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A411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A4111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A411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A411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A411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A411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A4111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A411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A41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A411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A411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A411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A411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A411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A4111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A41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A411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A41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A411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A411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A411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A4111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A411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A411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A4111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A411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A411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A41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A411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A411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A4111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A4111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A411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A411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A4111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A411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A411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A4111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A4111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A411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A4111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A4111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A411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A4111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A4111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A411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A4111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A4111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A4111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A411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A41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A4111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A4111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A4111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A411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A411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A4111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A4111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A411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A4111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A4111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A4111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A4111"/>
    <w:rPr>
      <w:rFonts w:ascii="Symbol" w:hAnsi="Symbol" w:hint="default"/>
    </w:rPr>
  </w:style>
  <w:style w:type="character" w:customStyle="1" w:styleId="onewind3">
    <w:name w:val="onewind3"/>
    <w:basedOn w:val="a0"/>
    <w:rsid w:val="007A4111"/>
    <w:rPr>
      <w:rFonts w:ascii="Wingdings 3" w:hAnsi="Wingdings 3" w:hint="default"/>
    </w:rPr>
  </w:style>
  <w:style w:type="character" w:customStyle="1" w:styleId="onewind2">
    <w:name w:val="onewind2"/>
    <w:basedOn w:val="a0"/>
    <w:rsid w:val="007A4111"/>
    <w:rPr>
      <w:rFonts w:ascii="Wingdings 2" w:hAnsi="Wingdings 2" w:hint="default"/>
    </w:rPr>
  </w:style>
  <w:style w:type="character" w:customStyle="1" w:styleId="onewind">
    <w:name w:val="onewind"/>
    <w:basedOn w:val="a0"/>
    <w:rsid w:val="007A4111"/>
    <w:rPr>
      <w:rFonts w:ascii="Wingdings" w:hAnsi="Wingdings" w:hint="default"/>
    </w:rPr>
  </w:style>
  <w:style w:type="character" w:customStyle="1" w:styleId="rednoun">
    <w:name w:val="rednoun"/>
    <w:basedOn w:val="a0"/>
    <w:rsid w:val="007A4111"/>
  </w:style>
  <w:style w:type="character" w:customStyle="1" w:styleId="post">
    <w:name w:val="post"/>
    <w:basedOn w:val="a0"/>
    <w:rsid w:val="007A41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A41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A4111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A4111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A4111"/>
    <w:rPr>
      <w:rFonts w:ascii="Arial" w:hAnsi="Arial" w:cs="Arial" w:hint="default"/>
    </w:rPr>
  </w:style>
  <w:style w:type="table" w:customStyle="1" w:styleId="tablencpi">
    <w:name w:val="tablencpi"/>
    <w:basedOn w:val="a1"/>
    <w:rsid w:val="007A4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A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111"/>
  </w:style>
  <w:style w:type="paragraph" w:styleId="a7">
    <w:name w:val="footer"/>
    <w:basedOn w:val="a"/>
    <w:link w:val="a8"/>
    <w:uiPriority w:val="99"/>
    <w:unhideWhenUsed/>
    <w:rsid w:val="007A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111"/>
  </w:style>
  <w:style w:type="character" w:styleId="a9">
    <w:name w:val="page number"/>
    <w:basedOn w:val="a0"/>
    <w:uiPriority w:val="99"/>
    <w:semiHidden/>
    <w:unhideWhenUsed/>
    <w:rsid w:val="007A4111"/>
  </w:style>
  <w:style w:type="table" w:styleId="aa">
    <w:name w:val="Table Grid"/>
    <w:basedOn w:val="a1"/>
    <w:uiPriority w:val="59"/>
    <w:rsid w:val="007A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4111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A4111"/>
    <w:rPr>
      <w:color w:val="154C94"/>
      <w:u w:val="single"/>
    </w:rPr>
  </w:style>
  <w:style w:type="paragraph" w:customStyle="1" w:styleId="part">
    <w:name w:val="part"/>
    <w:basedOn w:val="a"/>
    <w:rsid w:val="007A411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7A411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7A411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A411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A411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A411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A411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A411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A411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A4111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A411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A411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A411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A411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A4111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A411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A41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A411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A411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A411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A411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A411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A4111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A41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A411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A41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A411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A411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A411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A4111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A411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A411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A4111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A411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A411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A41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A411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A411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A4111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A4111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A411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A411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A4111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A411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A411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A4111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A4111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A411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A4111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A4111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A411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A4111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A4111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A411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A4111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A4111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A4111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A411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A41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A4111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A4111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A4111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A41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A411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A411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A4111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A4111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A411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A4111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A4111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A4111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A4111"/>
    <w:rPr>
      <w:rFonts w:ascii="Symbol" w:hAnsi="Symbol" w:hint="default"/>
    </w:rPr>
  </w:style>
  <w:style w:type="character" w:customStyle="1" w:styleId="onewind3">
    <w:name w:val="onewind3"/>
    <w:basedOn w:val="a0"/>
    <w:rsid w:val="007A4111"/>
    <w:rPr>
      <w:rFonts w:ascii="Wingdings 3" w:hAnsi="Wingdings 3" w:hint="default"/>
    </w:rPr>
  </w:style>
  <w:style w:type="character" w:customStyle="1" w:styleId="onewind2">
    <w:name w:val="onewind2"/>
    <w:basedOn w:val="a0"/>
    <w:rsid w:val="007A4111"/>
    <w:rPr>
      <w:rFonts w:ascii="Wingdings 2" w:hAnsi="Wingdings 2" w:hint="default"/>
    </w:rPr>
  </w:style>
  <w:style w:type="character" w:customStyle="1" w:styleId="onewind">
    <w:name w:val="onewind"/>
    <w:basedOn w:val="a0"/>
    <w:rsid w:val="007A4111"/>
    <w:rPr>
      <w:rFonts w:ascii="Wingdings" w:hAnsi="Wingdings" w:hint="default"/>
    </w:rPr>
  </w:style>
  <w:style w:type="character" w:customStyle="1" w:styleId="rednoun">
    <w:name w:val="rednoun"/>
    <w:basedOn w:val="a0"/>
    <w:rsid w:val="007A4111"/>
  </w:style>
  <w:style w:type="character" w:customStyle="1" w:styleId="post">
    <w:name w:val="post"/>
    <w:basedOn w:val="a0"/>
    <w:rsid w:val="007A41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A41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A4111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A4111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A4111"/>
    <w:rPr>
      <w:rFonts w:ascii="Arial" w:hAnsi="Arial" w:cs="Arial" w:hint="default"/>
    </w:rPr>
  </w:style>
  <w:style w:type="table" w:customStyle="1" w:styleId="tablencpi">
    <w:name w:val="tablencpi"/>
    <w:basedOn w:val="a1"/>
    <w:rsid w:val="007A4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A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111"/>
  </w:style>
  <w:style w:type="paragraph" w:styleId="a7">
    <w:name w:val="footer"/>
    <w:basedOn w:val="a"/>
    <w:link w:val="a8"/>
    <w:uiPriority w:val="99"/>
    <w:unhideWhenUsed/>
    <w:rsid w:val="007A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111"/>
  </w:style>
  <w:style w:type="character" w:styleId="a9">
    <w:name w:val="page number"/>
    <w:basedOn w:val="a0"/>
    <w:uiPriority w:val="99"/>
    <w:semiHidden/>
    <w:unhideWhenUsed/>
    <w:rsid w:val="007A4111"/>
  </w:style>
  <w:style w:type="table" w:styleId="aa">
    <w:name w:val="Table Grid"/>
    <w:basedOn w:val="a1"/>
    <w:uiPriority w:val="59"/>
    <w:rsid w:val="007A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6615</Words>
  <Characters>48754</Characters>
  <Application>Microsoft Office Word</Application>
  <DocSecurity>0</DocSecurity>
  <Lines>1805</Lines>
  <Paragraphs>1318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2016-06-16T07:26:00Z</dcterms:created>
  <dcterms:modified xsi:type="dcterms:W3CDTF">2016-06-16T07:27:00Z</dcterms:modified>
</cp:coreProperties>
</file>